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53" w:rsidRPr="002E7288" w:rsidRDefault="00AF5453" w:rsidP="002869F9">
      <w:pPr>
        <w:spacing w:after="0"/>
        <w:rPr>
          <w:rFonts w:cstheme="minorHAnsi"/>
        </w:rPr>
      </w:pPr>
      <w:bookmarkStart w:id="0" w:name="_GoBack"/>
      <w:bookmarkEnd w:id="0"/>
    </w:p>
    <w:p w:rsidR="0062213E" w:rsidRPr="002E7288" w:rsidRDefault="0062213E" w:rsidP="002869F9">
      <w:pPr>
        <w:spacing w:after="0"/>
        <w:rPr>
          <w:rFonts w:cstheme="minorHAnsi"/>
        </w:rPr>
      </w:pPr>
    </w:p>
    <w:p w:rsidR="0062213E" w:rsidRPr="002E7288" w:rsidRDefault="0062213E" w:rsidP="002869F9">
      <w:pPr>
        <w:spacing w:after="0"/>
        <w:rPr>
          <w:rFonts w:cstheme="minorHAnsi"/>
        </w:rPr>
      </w:pPr>
    </w:p>
    <w:p w:rsidR="0062213E" w:rsidRPr="002E7288" w:rsidRDefault="0062213E" w:rsidP="002869F9">
      <w:pPr>
        <w:spacing w:after="0"/>
        <w:rPr>
          <w:rFonts w:cstheme="minorHAnsi"/>
          <w:b/>
        </w:rPr>
      </w:pPr>
    </w:p>
    <w:p w:rsidR="0004420E" w:rsidRPr="00A30DE6" w:rsidRDefault="00AF5453" w:rsidP="002869F9">
      <w:pPr>
        <w:spacing w:after="0"/>
        <w:jc w:val="center"/>
        <w:rPr>
          <w:rFonts w:cstheme="minorHAnsi"/>
          <w:b/>
          <w:sz w:val="28"/>
          <w:szCs w:val="28"/>
        </w:rPr>
      </w:pPr>
      <w:r w:rsidRPr="00A30DE6">
        <w:rPr>
          <w:rFonts w:cstheme="minorHAnsi"/>
          <w:b/>
          <w:sz w:val="28"/>
          <w:szCs w:val="28"/>
        </w:rPr>
        <w:t xml:space="preserve">REGULAMIN </w:t>
      </w:r>
      <w:r w:rsidR="00CE1590" w:rsidRPr="00A30DE6">
        <w:rPr>
          <w:rFonts w:cstheme="minorHAnsi"/>
          <w:b/>
          <w:sz w:val="28"/>
          <w:szCs w:val="28"/>
        </w:rPr>
        <w:t xml:space="preserve">REKRUTACJI I </w:t>
      </w:r>
      <w:r w:rsidR="00CA4B48" w:rsidRPr="00A30DE6">
        <w:rPr>
          <w:rFonts w:cstheme="minorHAnsi"/>
          <w:b/>
          <w:sz w:val="28"/>
          <w:szCs w:val="28"/>
        </w:rPr>
        <w:t>UCZESTNICTWA W PROJEKCIE</w:t>
      </w:r>
    </w:p>
    <w:p w:rsidR="00AF5453" w:rsidRPr="00A30DE6" w:rsidRDefault="006B58E5" w:rsidP="002869F9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1" w:name="_Hlk149915285"/>
      <w:r>
        <w:rPr>
          <w:rFonts w:cstheme="minorHAnsi"/>
          <w:b/>
          <w:sz w:val="28"/>
          <w:szCs w:val="28"/>
        </w:rPr>
        <w:t>Wykwalifikowane kadry dla branży automotive na Dolnym Śląsku</w:t>
      </w:r>
    </w:p>
    <w:p w:rsidR="00BA1420" w:rsidRPr="002E7288" w:rsidRDefault="00BA1420" w:rsidP="002869F9">
      <w:pPr>
        <w:spacing w:after="0"/>
        <w:jc w:val="center"/>
        <w:rPr>
          <w:rFonts w:cstheme="minorHAnsi"/>
          <w:b/>
        </w:rPr>
      </w:pPr>
      <w:r w:rsidRPr="00A30DE6">
        <w:rPr>
          <w:rFonts w:cstheme="minorHAnsi"/>
          <w:b/>
          <w:bCs/>
          <w:sz w:val="28"/>
          <w:szCs w:val="28"/>
        </w:rPr>
        <w:t>POWR.03.05.00-00-Z</w:t>
      </w:r>
      <w:r w:rsidR="006B58E5">
        <w:rPr>
          <w:rFonts w:cstheme="minorHAnsi"/>
          <w:b/>
          <w:bCs/>
          <w:sz w:val="28"/>
          <w:szCs w:val="28"/>
        </w:rPr>
        <w:t>R45</w:t>
      </w:r>
      <w:r w:rsidRPr="00A30DE6">
        <w:rPr>
          <w:rFonts w:cstheme="minorHAnsi"/>
          <w:b/>
          <w:bCs/>
          <w:sz w:val="28"/>
          <w:szCs w:val="28"/>
        </w:rPr>
        <w:t>/18</w:t>
      </w:r>
    </w:p>
    <w:bookmarkEnd w:id="1"/>
    <w:p w:rsidR="00AF5453" w:rsidRPr="002E7288" w:rsidRDefault="00AF5453" w:rsidP="002869F9">
      <w:pPr>
        <w:spacing w:after="0"/>
        <w:jc w:val="center"/>
        <w:rPr>
          <w:rFonts w:cstheme="minorHAnsi"/>
          <w:b/>
        </w:rPr>
      </w:pPr>
    </w:p>
    <w:p w:rsidR="00AF5453" w:rsidRPr="002E7288" w:rsidRDefault="00AF5453" w:rsidP="002869F9">
      <w:pPr>
        <w:spacing w:after="0"/>
        <w:jc w:val="center"/>
        <w:rPr>
          <w:rFonts w:cstheme="minorHAnsi"/>
          <w:b/>
        </w:rPr>
      </w:pPr>
    </w:p>
    <w:p w:rsidR="00AF5453" w:rsidRPr="002E7288" w:rsidRDefault="00AF5453" w:rsidP="002869F9">
      <w:pPr>
        <w:spacing w:after="0"/>
        <w:jc w:val="center"/>
        <w:rPr>
          <w:rFonts w:cstheme="minorHAnsi"/>
          <w:b/>
        </w:rPr>
      </w:pPr>
    </w:p>
    <w:p w:rsidR="00AF5453" w:rsidRPr="002E7288" w:rsidRDefault="00AF5453" w:rsidP="002869F9">
      <w:pPr>
        <w:spacing w:after="0"/>
        <w:jc w:val="center"/>
        <w:rPr>
          <w:rFonts w:cstheme="minorHAnsi"/>
        </w:rPr>
      </w:pPr>
    </w:p>
    <w:p w:rsidR="00AF5453" w:rsidRPr="002E7288" w:rsidRDefault="00AF5453" w:rsidP="002869F9">
      <w:pPr>
        <w:spacing w:after="0"/>
        <w:jc w:val="center"/>
        <w:rPr>
          <w:rFonts w:cstheme="minorHAnsi"/>
          <w:i/>
        </w:rPr>
      </w:pPr>
      <w:r w:rsidRPr="002E7288">
        <w:rPr>
          <w:rFonts w:cstheme="minorHAnsi"/>
          <w:i/>
        </w:rPr>
        <w:t xml:space="preserve">współfinansowanego ze środków Unii Europejskiej w ramach Europejskiego Funduszu </w:t>
      </w:r>
      <w:r w:rsidR="0062213E" w:rsidRPr="002E7288">
        <w:rPr>
          <w:rFonts w:cstheme="minorHAnsi"/>
          <w:i/>
        </w:rPr>
        <w:t>Społecznego</w:t>
      </w:r>
    </w:p>
    <w:p w:rsidR="00AF5453" w:rsidRPr="002E7288" w:rsidRDefault="0004420E" w:rsidP="002869F9">
      <w:pPr>
        <w:spacing w:after="0"/>
        <w:jc w:val="center"/>
        <w:rPr>
          <w:rFonts w:cstheme="minorHAnsi"/>
          <w:i/>
        </w:rPr>
      </w:pPr>
      <w:r w:rsidRPr="002E7288">
        <w:rPr>
          <w:rFonts w:cstheme="minorHAnsi"/>
          <w:b/>
          <w:i/>
        </w:rPr>
        <w:t xml:space="preserve">Oś Priorytetowa: </w:t>
      </w:r>
      <w:r w:rsidRPr="002E7288">
        <w:rPr>
          <w:rFonts w:cstheme="minorHAnsi"/>
          <w:i/>
        </w:rPr>
        <w:t xml:space="preserve">III. </w:t>
      </w:r>
      <w:r w:rsidR="00E234A4" w:rsidRPr="002E7288">
        <w:rPr>
          <w:rFonts w:cstheme="minorHAnsi"/>
          <w:i/>
        </w:rPr>
        <w:t>Szkolnictwo wyższe dla gospodarki i rozwoju</w:t>
      </w:r>
    </w:p>
    <w:p w:rsidR="0004420E" w:rsidRPr="002E7288" w:rsidRDefault="00AF5453" w:rsidP="002869F9">
      <w:pPr>
        <w:spacing w:after="0"/>
        <w:jc w:val="center"/>
        <w:rPr>
          <w:rFonts w:cstheme="minorHAnsi"/>
          <w:b/>
          <w:i/>
        </w:rPr>
      </w:pPr>
      <w:r w:rsidRPr="002E7288">
        <w:rPr>
          <w:rFonts w:cstheme="minorHAnsi"/>
          <w:b/>
          <w:i/>
        </w:rPr>
        <w:t>Dział</w:t>
      </w:r>
      <w:r w:rsidR="0004420E" w:rsidRPr="002E7288">
        <w:rPr>
          <w:rFonts w:cstheme="minorHAnsi"/>
          <w:b/>
          <w:i/>
        </w:rPr>
        <w:t xml:space="preserve">anie: </w:t>
      </w:r>
      <w:r w:rsidR="00E234A4" w:rsidRPr="002E7288">
        <w:rPr>
          <w:rFonts w:cstheme="minorHAnsi"/>
          <w:b/>
          <w:i/>
        </w:rPr>
        <w:t>3.5 Kompleksowe programy szkół wyższych</w:t>
      </w:r>
    </w:p>
    <w:p w:rsidR="00AF5453" w:rsidRPr="002E7288" w:rsidRDefault="00AF5453" w:rsidP="002869F9">
      <w:pPr>
        <w:spacing w:after="0"/>
        <w:jc w:val="both"/>
        <w:rPr>
          <w:rFonts w:cstheme="minorHAnsi"/>
        </w:rPr>
      </w:pPr>
    </w:p>
    <w:p w:rsidR="00AF5453" w:rsidRPr="002E7288" w:rsidRDefault="00AF5453" w:rsidP="002869F9">
      <w:pPr>
        <w:spacing w:after="0"/>
        <w:jc w:val="both"/>
        <w:rPr>
          <w:rFonts w:cstheme="minorHAnsi"/>
        </w:rPr>
      </w:pPr>
    </w:p>
    <w:p w:rsidR="00096513" w:rsidRPr="002E7288" w:rsidRDefault="00096513" w:rsidP="002869F9">
      <w:pPr>
        <w:spacing w:after="0"/>
        <w:jc w:val="both"/>
        <w:rPr>
          <w:rFonts w:cstheme="minorHAnsi"/>
        </w:rPr>
      </w:pPr>
    </w:p>
    <w:p w:rsidR="00096513" w:rsidRPr="002E7288" w:rsidRDefault="00096513" w:rsidP="002869F9">
      <w:pPr>
        <w:spacing w:after="0"/>
        <w:jc w:val="both"/>
        <w:rPr>
          <w:rFonts w:cstheme="minorHAnsi"/>
        </w:rPr>
      </w:pPr>
    </w:p>
    <w:p w:rsidR="00096513" w:rsidRPr="002E7288" w:rsidRDefault="00096513" w:rsidP="002869F9">
      <w:pPr>
        <w:spacing w:after="0"/>
        <w:jc w:val="both"/>
        <w:rPr>
          <w:rFonts w:cstheme="minorHAnsi"/>
        </w:rPr>
      </w:pPr>
    </w:p>
    <w:p w:rsidR="00096513" w:rsidRDefault="00096513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Default="0081470C" w:rsidP="002869F9">
      <w:pPr>
        <w:spacing w:after="0"/>
        <w:jc w:val="both"/>
        <w:rPr>
          <w:rFonts w:cstheme="minorHAnsi"/>
        </w:rPr>
      </w:pPr>
    </w:p>
    <w:p w:rsidR="0081470C" w:rsidRPr="002E7288" w:rsidRDefault="0081470C" w:rsidP="002869F9">
      <w:pPr>
        <w:spacing w:after="0"/>
        <w:jc w:val="both"/>
        <w:rPr>
          <w:rFonts w:cstheme="minorHAnsi"/>
        </w:rPr>
      </w:pPr>
    </w:p>
    <w:p w:rsidR="00AF5453" w:rsidRPr="002E7288" w:rsidRDefault="00AF5453" w:rsidP="002869F9">
      <w:pPr>
        <w:spacing w:after="0"/>
        <w:jc w:val="both"/>
        <w:rPr>
          <w:rFonts w:cstheme="minorHAnsi"/>
        </w:rPr>
      </w:pPr>
    </w:p>
    <w:p w:rsidR="00AF5453" w:rsidRPr="002E7288" w:rsidRDefault="00AF5453" w:rsidP="002869F9">
      <w:pPr>
        <w:spacing w:after="0"/>
        <w:jc w:val="both"/>
        <w:rPr>
          <w:rFonts w:cstheme="minorHAnsi"/>
        </w:rPr>
      </w:pPr>
    </w:p>
    <w:p w:rsidR="00AF5453" w:rsidRPr="002E7288" w:rsidRDefault="0004420E" w:rsidP="002869F9">
      <w:pPr>
        <w:spacing w:after="0"/>
        <w:jc w:val="center"/>
        <w:rPr>
          <w:rFonts w:cstheme="minorHAnsi"/>
          <w:b/>
        </w:rPr>
      </w:pPr>
      <w:r w:rsidRPr="002E7288">
        <w:rPr>
          <w:rFonts w:cstheme="minorHAnsi"/>
          <w:b/>
        </w:rPr>
        <w:t>Wrocław, 01.0</w:t>
      </w:r>
      <w:r w:rsidR="00BA1420" w:rsidRPr="002E7288">
        <w:rPr>
          <w:rFonts w:cstheme="minorHAnsi"/>
          <w:b/>
        </w:rPr>
        <w:t>9</w:t>
      </w:r>
      <w:r w:rsidRPr="002E7288">
        <w:rPr>
          <w:rFonts w:cstheme="minorHAnsi"/>
          <w:b/>
        </w:rPr>
        <w:t>.201</w:t>
      </w:r>
      <w:r w:rsidR="00BA1420" w:rsidRPr="002E7288">
        <w:rPr>
          <w:rFonts w:cstheme="minorHAnsi"/>
          <w:b/>
        </w:rPr>
        <w:t>9</w:t>
      </w:r>
    </w:p>
    <w:p w:rsidR="00AF5453" w:rsidRPr="002E7288" w:rsidRDefault="00AF5453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F5453" w:rsidRPr="002E7288" w:rsidRDefault="00AF5453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04420E" w:rsidRPr="002E7288" w:rsidRDefault="0004420E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04420E" w:rsidRPr="002E7288" w:rsidRDefault="0004420E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E7288">
        <w:rPr>
          <w:rFonts w:asciiTheme="minorHAnsi" w:hAnsiTheme="minorHAnsi" w:cstheme="minorHAnsi"/>
          <w:b/>
          <w:bCs/>
        </w:rPr>
        <w:t>Spis treści: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42806" w:rsidRPr="002E7288" w:rsidRDefault="00B02CA4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 xml:space="preserve">Definicje </w:t>
      </w:r>
    </w:p>
    <w:p w:rsidR="00742806" w:rsidRPr="002E7288" w:rsidRDefault="00742806" w:rsidP="002869F9">
      <w:pPr>
        <w:pStyle w:val="Nagwek3"/>
        <w:spacing w:before="0" w:after="0" w:line="276" w:lineRule="auto"/>
        <w:ind w:right="102" w:firstLine="0"/>
        <w:rPr>
          <w:rFonts w:asciiTheme="minorHAnsi" w:hAnsiTheme="minorHAnsi" w:cstheme="minorHAnsi"/>
          <w:b w:val="0"/>
          <w:sz w:val="22"/>
          <w:szCs w:val="22"/>
        </w:rPr>
      </w:pPr>
      <w:r w:rsidRPr="002E7288">
        <w:rPr>
          <w:rFonts w:asciiTheme="minorHAnsi" w:hAnsiTheme="minorHAnsi" w:cstheme="minorHAnsi"/>
          <w:b w:val="0"/>
          <w:sz w:val="22"/>
          <w:szCs w:val="22"/>
        </w:rPr>
        <w:t xml:space="preserve">Informacje o projekcie i postanowienia ogólne 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 xml:space="preserve">Zasady rekrutacji do Projektu 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Warunki uczestnictwa w Projekcie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Prawa uczestnika/uczestniczki Projektu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Zasady rezygnacji z udziału w Projekcie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Zasady monitorowania udziału w projekcie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Przechowywanie dokumentacji rekrutacyjnej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Postanowienia końcowe</w:t>
      </w:r>
    </w:p>
    <w:p w:rsidR="00742806" w:rsidRPr="002E7288" w:rsidRDefault="00742806" w:rsidP="002869F9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2E7288">
        <w:rPr>
          <w:rFonts w:asciiTheme="minorHAnsi" w:hAnsiTheme="minorHAnsi" w:cstheme="minorHAnsi"/>
          <w:bCs/>
        </w:rPr>
        <w:t>Załączniki</w:t>
      </w: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742806" w:rsidRPr="002E7288" w:rsidRDefault="00742806" w:rsidP="002869F9">
      <w:pPr>
        <w:spacing w:after="0"/>
        <w:rPr>
          <w:rFonts w:cstheme="minorHAnsi"/>
        </w:rPr>
      </w:pPr>
    </w:p>
    <w:p w:rsidR="00AF5453" w:rsidRPr="002E7288" w:rsidRDefault="00AF5453" w:rsidP="002869F9">
      <w:pPr>
        <w:spacing w:after="0"/>
        <w:jc w:val="center"/>
        <w:rPr>
          <w:rFonts w:cstheme="minorHAnsi"/>
          <w:b/>
          <w:bCs/>
        </w:rPr>
      </w:pPr>
    </w:p>
    <w:p w:rsidR="0004420E" w:rsidRPr="002E7288" w:rsidRDefault="0004420E" w:rsidP="002869F9">
      <w:pPr>
        <w:spacing w:after="0"/>
        <w:rPr>
          <w:rFonts w:cstheme="minorHAnsi"/>
          <w:b/>
          <w:bCs/>
        </w:rPr>
      </w:pPr>
    </w:p>
    <w:p w:rsidR="000E26D0" w:rsidRPr="002E7288" w:rsidRDefault="000E26D0" w:rsidP="002869F9">
      <w:pPr>
        <w:rPr>
          <w:rFonts w:cstheme="minorHAnsi"/>
          <w:b/>
          <w:bCs/>
        </w:rPr>
      </w:pPr>
      <w:r w:rsidRPr="002E7288">
        <w:rPr>
          <w:rFonts w:cstheme="minorHAnsi"/>
          <w:b/>
          <w:bCs/>
        </w:rPr>
        <w:br w:type="page"/>
      </w:r>
    </w:p>
    <w:p w:rsidR="00742806" w:rsidRPr="002E7288" w:rsidRDefault="00742806" w:rsidP="002869F9">
      <w:pPr>
        <w:spacing w:after="0"/>
        <w:jc w:val="center"/>
        <w:rPr>
          <w:rFonts w:cstheme="minorHAnsi"/>
          <w:b/>
          <w:bCs/>
        </w:rPr>
      </w:pPr>
      <w:r w:rsidRPr="002E7288">
        <w:rPr>
          <w:rFonts w:cstheme="minorHAnsi"/>
          <w:b/>
          <w:bCs/>
        </w:rPr>
        <w:lastRenderedPageBreak/>
        <w:t>DEFINICJE</w:t>
      </w:r>
    </w:p>
    <w:p w:rsidR="00742806" w:rsidRPr="002E7288" w:rsidRDefault="00742806" w:rsidP="002869F9">
      <w:pPr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 xml:space="preserve">Ilekroć </w:t>
      </w:r>
      <w:r w:rsidR="00280848" w:rsidRPr="002E7288">
        <w:rPr>
          <w:rFonts w:cstheme="minorHAnsi"/>
        </w:rPr>
        <w:t xml:space="preserve">w niniejszym regulaminie jest </w:t>
      </w:r>
      <w:r w:rsidRPr="002E7288">
        <w:rPr>
          <w:rFonts w:cstheme="minorHAnsi"/>
        </w:rPr>
        <w:t>mowa o:</w:t>
      </w:r>
    </w:p>
    <w:p w:rsidR="00742806" w:rsidRPr="002E7288" w:rsidRDefault="00742806" w:rsidP="002869F9">
      <w:pPr>
        <w:numPr>
          <w:ilvl w:val="0"/>
          <w:numId w:val="1"/>
        </w:numPr>
        <w:spacing w:after="0"/>
        <w:ind w:right="102"/>
        <w:jc w:val="both"/>
        <w:rPr>
          <w:rFonts w:cstheme="minorHAnsi"/>
          <w:i/>
        </w:rPr>
      </w:pPr>
      <w:r w:rsidRPr="002E7288">
        <w:rPr>
          <w:rFonts w:cstheme="minorHAnsi"/>
          <w:b/>
          <w:bCs/>
        </w:rPr>
        <w:t>Projekcie</w:t>
      </w:r>
      <w:r w:rsidRPr="002E7288">
        <w:rPr>
          <w:rFonts w:cstheme="minorHAnsi"/>
          <w:bCs/>
        </w:rPr>
        <w:t xml:space="preserve"> – należy przez to rozumieć projekt </w:t>
      </w:r>
      <w:bookmarkStart w:id="2" w:name="_Hlk150350526"/>
      <w:r w:rsidR="006B58E5">
        <w:rPr>
          <w:rFonts w:cstheme="minorHAnsi"/>
          <w:i/>
        </w:rPr>
        <w:t>Wykwalifikowane kadry dla branży automotive na Dolnym Śląsku</w:t>
      </w:r>
      <w:r w:rsidR="00064D3E" w:rsidRPr="002E7288">
        <w:rPr>
          <w:rFonts w:cstheme="minorHAnsi"/>
          <w:i/>
        </w:rPr>
        <w:t xml:space="preserve"> </w:t>
      </w:r>
      <w:r w:rsidR="00ED48EB" w:rsidRPr="002E7288">
        <w:rPr>
          <w:rFonts w:cstheme="minorHAnsi"/>
          <w:i/>
        </w:rPr>
        <w:t>POWR.03.05.00-00-Z</w:t>
      </w:r>
      <w:r w:rsidR="006B58E5">
        <w:rPr>
          <w:rFonts w:cstheme="minorHAnsi"/>
          <w:i/>
        </w:rPr>
        <w:t>R4</w:t>
      </w:r>
      <w:r w:rsidR="00ED48EB" w:rsidRPr="002E7288">
        <w:rPr>
          <w:rFonts w:cstheme="minorHAnsi"/>
          <w:i/>
        </w:rPr>
        <w:t>5/18</w:t>
      </w:r>
      <w:r w:rsidR="00C728C7">
        <w:rPr>
          <w:rFonts w:cstheme="minorHAnsi"/>
        </w:rPr>
        <w:t xml:space="preserve"> </w:t>
      </w:r>
      <w:bookmarkEnd w:id="2"/>
      <w:r w:rsidRPr="002E7288">
        <w:rPr>
          <w:rFonts w:cstheme="minorHAnsi"/>
          <w:bCs/>
        </w:rPr>
        <w:t>współfinansowany ze środków Unii Europejskiej</w:t>
      </w:r>
      <w:r w:rsidRPr="002E7288">
        <w:rPr>
          <w:rFonts w:cstheme="minorHAnsi"/>
          <w:b/>
          <w:bCs/>
        </w:rPr>
        <w:t xml:space="preserve"> </w:t>
      </w:r>
      <w:r w:rsidRPr="002E7288">
        <w:rPr>
          <w:rFonts w:cstheme="minorHAnsi"/>
          <w:bCs/>
        </w:rPr>
        <w:t xml:space="preserve">w ramach Europejskiego Funduszu Społecznego, realizowany przez </w:t>
      </w:r>
      <w:r w:rsidR="006063E3" w:rsidRPr="002E7288">
        <w:rPr>
          <w:rFonts w:cstheme="minorHAnsi"/>
          <w:bCs/>
        </w:rPr>
        <w:t>Międzynarodową Wyższą Szkołę Logistyki i Transportu we Wrocławiu</w:t>
      </w:r>
      <w:r w:rsidRPr="002E7288">
        <w:rPr>
          <w:rFonts w:cstheme="minorHAnsi"/>
          <w:bCs/>
        </w:rPr>
        <w:t>.</w:t>
      </w:r>
    </w:p>
    <w:p w:rsidR="00742806" w:rsidRPr="002E7288" w:rsidRDefault="00742806" w:rsidP="00286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2E7288">
        <w:rPr>
          <w:rFonts w:cstheme="minorHAnsi"/>
          <w:b/>
          <w:bCs/>
        </w:rPr>
        <w:t>Projektodawcy –</w:t>
      </w:r>
      <w:r w:rsidRPr="002E7288">
        <w:rPr>
          <w:rFonts w:cstheme="minorHAnsi"/>
          <w:bCs/>
        </w:rPr>
        <w:t xml:space="preserve"> należy przez to rozumieć Międzynarodow</w:t>
      </w:r>
      <w:r w:rsidR="005C54F9" w:rsidRPr="002E7288">
        <w:rPr>
          <w:rFonts w:cstheme="minorHAnsi"/>
          <w:bCs/>
        </w:rPr>
        <w:t>ą</w:t>
      </w:r>
      <w:r w:rsidRPr="002E7288">
        <w:rPr>
          <w:rFonts w:cstheme="minorHAnsi"/>
          <w:bCs/>
        </w:rPr>
        <w:t xml:space="preserve"> Wyższ</w:t>
      </w:r>
      <w:r w:rsidR="005C54F9" w:rsidRPr="002E7288">
        <w:rPr>
          <w:rFonts w:cstheme="minorHAnsi"/>
          <w:bCs/>
        </w:rPr>
        <w:t>ą</w:t>
      </w:r>
      <w:r w:rsidRPr="002E7288">
        <w:rPr>
          <w:rFonts w:cstheme="minorHAnsi"/>
          <w:bCs/>
        </w:rPr>
        <w:t xml:space="preserve"> Szkoł</w:t>
      </w:r>
      <w:r w:rsidR="005C54F9" w:rsidRPr="002E7288">
        <w:rPr>
          <w:rFonts w:cstheme="minorHAnsi"/>
          <w:bCs/>
        </w:rPr>
        <w:t>ę</w:t>
      </w:r>
      <w:r w:rsidRPr="002E7288">
        <w:rPr>
          <w:rFonts w:cstheme="minorHAnsi"/>
          <w:bCs/>
        </w:rPr>
        <w:t xml:space="preserve"> Logistyki i Transportu we Wrocławiu, z siedzibą przy ul. Sołtysowickiej 19b, 51-168 Wrocław.</w:t>
      </w:r>
    </w:p>
    <w:p w:rsidR="00742806" w:rsidRPr="00AF596E" w:rsidRDefault="00742806" w:rsidP="00286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2E7288">
        <w:rPr>
          <w:rFonts w:cstheme="minorHAnsi"/>
          <w:b/>
          <w:bCs/>
        </w:rPr>
        <w:t xml:space="preserve">Uczestniku Projektu </w:t>
      </w:r>
      <w:r w:rsidRPr="002E7288">
        <w:rPr>
          <w:rFonts w:cstheme="minorHAnsi"/>
          <w:bCs/>
        </w:rPr>
        <w:t xml:space="preserve">– należy przez to rozumieć </w:t>
      </w:r>
      <w:r w:rsidRPr="002E7288">
        <w:rPr>
          <w:rFonts w:eastAsia="Calibri" w:cstheme="minorHAnsi"/>
        </w:rPr>
        <w:t xml:space="preserve">osobę fizyczną </w:t>
      </w:r>
      <w:r w:rsidR="00BC342A" w:rsidRPr="002E7288">
        <w:rPr>
          <w:rFonts w:eastAsia="Calibri" w:cstheme="minorHAnsi"/>
        </w:rPr>
        <w:t>będącą studentem/ studentką</w:t>
      </w:r>
      <w:r w:rsidRPr="002E7288">
        <w:rPr>
          <w:rFonts w:eastAsia="Calibri" w:cstheme="minorHAnsi"/>
        </w:rPr>
        <w:t xml:space="preserve">, </w:t>
      </w:r>
      <w:r w:rsidRPr="002E7288">
        <w:rPr>
          <w:rFonts w:cstheme="minorHAnsi"/>
          <w:bCs/>
        </w:rPr>
        <w:t xml:space="preserve">zakwalifikowaną do udziału w Projekcie, która złoży </w:t>
      </w:r>
      <w:r w:rsidR="00064D3E" w:rsidRPr="002E7288">
        <w:rPr>
          <w:rFonts w:cstheme="minorHAnsi"/>
          <w:bCs/>
        </w:rPr>
        <w:t>deklarację uczestnictwa</w:t>
      </w:r>
      <w:r w:rsidR="0062213E" w:rsidRPr="002E7288">
        <w:rPr>
          <w:rFonts w:cstheme="minorHAnsi"/>
          <w:bCs/>
        </w:rPr>
        <w:t xml:space="preserve"> </w:t>
      </w:r>
      <w:r w:rsidRPr="002E7288">
        <w:rPr>
          <w:rFonts w:cstheme="minorHAnsi"/>
          <w:bCs/>
        </w:rPr>
        <w:t>w Projekcie</w:t>
      </w:r>
      <w:r w:rsidR="00AF596E">
        <w:rPr>
          <w:rFonts w:cstheme="minorHAnsi"/>
          <w:bCs/>
        </w:rPr>
        <w:t xml:space="preserve"> </w:t>
      </w:r>
      <w:r w:rsidR="00AF596E" w:rsidRPr="00AF596E">
        <w:rPr>
          <w:rFonts w:cstheme="minorHAnsi"/>
          <w:bCs/>
        </w:rPr>
        <w:t>i/lub kadr</w:t>
      </w:r>
      <w:r w:rsidR="00AF596E">
        <w:rPr>
          <w:rFonts w:cstheme="minorHAnsi"/>
          <w:bCs/>
        </w:rPr>
        <w:t>ę</w:t>
      </w:r>
      <w:r w:rsidR="00AF596E" w:rsidRPr="00AF596E">
        <w:rPr>
          <w:rFonts w:cstheme="minorHAnsi"/>
          <w:bCs/>
        </w:rPr>
        <w:t xml:space="preserve"> naukowo</w:t>
      </w:r>
      <w:r w:rsidR="00AF596E">
        <w:rPr>
          <w:rFonts w:cstheme="minorHAnsi"/>
          <w:bCs/>
        </w:rPr>
        <w:t>-</w:t>
      </w:r>
      <w:r w:rsidR="00AF596E" w:rsidRPr="00AF596E">
        <w:rPr>
          <w:rFonts w:cstheme="minorHAnsi"/>
          <w:bCs/>
        </w:rPr>
        <w:t>dydaktyczn</w:t>
      </w:r>
      <w:r w:rsidR="00AF596E">
        <w:rPr>
          <w:rFonts w:cstheme="minorHAnsi"/>
          <w:bCs/>
        </w:rPr>
        <w:t>ą</w:t>
      </w:r>
      <w:r w:rsidR="00AF596E" w:rsidRPr="00AF596E">
        <w:rPr>
          <w:rFonts w:cstheme="minorHAnsi"/>
          <w:bCs/>
        </w:rPr>
        <w:t>, administracyjn</w:t>
      </w:r>
      <w:r w:rsidR="00AF596E">
        <w:rPr>
          <w:rFonts w:cstheme="minorHAnsi"/>
          <w:bCs/>
        </w:rPr>
        <w:t>ą</w:t>
      </w:r>
      <w:r w:rsidR="00AF596E" w:rsidRPr="00AF596E">
        <w:rPr>
          <w:rFonts w:cstheme="minorHAnsi"/>
          <w:bCs/>
        </w:rPr>
        <w:t xml:space="preserve"> i kierownicz</w:t>
      </w:r>
      <w:r w:rsidR="00AF596E">
        <w:rPr>
          <w:rFonts w:cstheme="minorHAnsi"/>
          <w:bCs/>
        </w:rPr>
        <w:t>ą</w:t>
      </w:r>
      <w:r w:rsidR="00AF596E" w:rsidRPr="00AF596E">
        <w:rPr>
          <w:rFonts w:cstheme="minorHAnsi"/>
          <w:bCs/>
        </w:rPr>
        <w:t>, która</w:t>
      </w:r>
      <w:r w:rsidR="00AF596E">
        <w:rPr>
          <w:rFonts w:cstheme="minorHAnsi"/>
          <w:bCs/>
        </w:rPr>
        <w:t xml:space="preserve"> </w:t>
      </w:r>
      <w:r w:rsidR="00AF596E" w:rsidRPr="00AF596E">
        <w:rPr>
          <w:rFonts w:cstheme="minorHAnsi"/>
          <w:bCs/>
        </w:rPr>
        <w:t>przystąpi do oferowanych form wsparcia</w:t>
      </w:r>
      <w:r w:rsidRPr="00AF596E">
        <w:rPr>
          <w:rFonts w:cstheme="minorHAnsi"/>
          <w:bCs/>
        </w:rPr>
        <w:t>.</w:t>
      </w:r>
    </w:p>
    <w:p w:rsidR="00285875" w:rsidRPr="002E7288" w:rsidRDefault="003F68C1" w:rsidP="00286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2E7288">
        <w:rPr>
          <w:rFonts w:eastAsia="Calibri" w:cstheme="minorHAnsi"/>
          <w:b/>
        </w:rPr>
        <w:t>Formularz zgłoszeniowy do Projektu</w:t>
      </w:r>
      <w:r w:rsidR="00064D3E" w:rsidRPr="002E7288">
        <w:rPr>
          <w:rFonts w:eastAsia="Calibri" w:cstheme="minorHAnsi"/>
          <w:b/>
        </w:rPr>
        <w:t xml:space="preserve"> </w:t>
      </w:r>
      <w:r w:rsidR="00285875" w:rsidRPr="002E7288">
        <w:rPr>
          <w:rFonts w:cstheme="minorHAnsi"/>
          <w:bCs/>
        </w:rPr>
        <w:t xml:space="preserve">– należy przez to rozumieć formularz, który wypełnia osoba zainteresowana uczestnictwem w Projekcie. Formularz udostępniony jest </w:t>
      </w:r>
      <w:r w:rsidR="00064D3E" w:rsidRPr="002E7288">
        <w:rPr>
          <w:rFonts w:cstheme="minorHAnsi"/>
          <w:bCs/>
        </w:rPr>
        <w:t>w Biurze Projektu</w:t>
      </w:r>
      <w:r w:rsidR="0068154B" w:rsidRPr="002E7288">
        <w:rPr>
          <w:rFonts w:cstheme="minorHAnsi"/>
          <w:bCs/>
        </w:rPr>
        <w:t>.</w:t>
      </w:r>
      <w:r w:rsidR="00285875" w:rsidRPr="002E7288">
        <w:rPr>
          <w:rFonts w:cstheme="minorHAnsi"/>
          <w:bCs/>
        </w:rPr>
        <w:t xml:space="preserve"> </w:t>
      </w:r>
    </w:p>
    <w:p w:rsidR="00742806" w:rsidRPr="002E7288" w:rsidRDefault="003F68C1" w:rsidP="00286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2E7288">
        <w:rPr>
          <w:rFonts w:cstheme="minorHAnsi"/>
          <w:b/>
          <w:bCs/>
        </w:rPr>
        <w:t>Deklaracja uczestnictwa w Projekcie</w:t>
      </w:r>
      <w:r w:rsidRPr="002E7288">
        <w:rPr>
          <w:rFonts w:cstheme="minorHAnsi"/>
          <w:bCs/>
        </w:rPr>
        <w:t xml:space="preserve"> </w:t>
      </w:r>
      <w:r w:rsidR="00742806" w:rsidRPr="002E7288">
        <w:rPr>
          <w:rFonts w:eastAsia="Calibri" w:cstheme="minorHAnsi"/>
        </w:rPr>
        <w:t xml:space="preserve">– należy przez to rozumieć formularz, który wypełnia osoba zakwalifikowana do uczestnictwa w Projekcie, uprawniający </w:t>
      </w:r>
      <w:r w:rsidR="00280848" w:rsidRPr="002E7288">
        <w:rPr>
          <w:rFonts w:eastAsia="Calibri" w:cstheme="minorHAnsi"/>
        </w:rPr>
        <w:t>do wzięcia udziału w P</w:t>
      </w:r>
      <w:r w:rsidR="00742806" w:rsidRPr="002E7288">
        <w:rPr>
          <w:rFonts w:eastAsia="Calibri" w:cstheme="minorHAnsi"/>
        </w:rPr>
        <w:t xml:space="preserve">rojekcie. Wzór </w:t>
      </w:r>
      <w:r w:rsidR="00064D3E" w:rsidRPr="002E7288">
        <w:rPr>
          <w:rFonts w:eastAsia="Calibri" w:cstheme="minorHAnsi"/>
        </w:rPr>
        <w:t>Deklaracji uczestnictwa w projekcie dostępny jest w Biurze Projektu</w:t>
      </w:r>
      <w:r w:rsidR="00742806" w:rsidRPr="002E7288">
        <w:rPr>
          <w:rFonts w:eastAsia="Calibri" w:cstheme="minorHAnsi"/>
        </w:rPr>
        <w:t>.</w:t>
      </w:r>
    </w:p>
    <w:p w:rsidR="00742806" w:rsidRPr="002E7288" w:rsidRDefault="00DE2F8E" w:rsidP="002869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2E7288">
        <w:rPr>
          <w:rFonts w:eastAsia="Calibri" w:cstheme="minorHAnsi"/>
          <w:b/>
        </w:rPr>
        <w:t>Biurze P</w:t>
      </w:r>
      <w:r w:rsidR="00742806" w:rsidRPr="002E7288">
        <w:rPr>
          <w:rFonts w:eastAsia="Calibri" w:cstheme="minorHAnsi"/>
          <w:b/>
        </w:rPr>
        <w:t xml:space="preserve">rojektu </w:t>
      </w:r>
      <w:r w:rsidR="00742806" w:rsidRPr="002E7288">
        <w:rPr>
          <w:rFonts w:cstheme="minorHAnsi"/>
          <w:bCs/>
        </w:rPr>
        <w:t>– należy przez to rozumieć biuro utworzone na cele realizacji Projektu w siedzibie Projektodawcy we Wrocławiu, przy ul. Sołtysowickiej 19 b, pok.</w:t>
      </w:r>
      <w:r w:rsidR="00064D3E" w:rsidRPr="002E7288">
        <w:rPr>
          <w:rFonts w:cstheme="minorHAnsi"/>
          <w:bCs/>
        </w:rPr>
        <w:t xml:space="preserve"> </w:t>
      </w:r>
      <w:r w:rsidR="00742806" w:rsidRPr="002E7288">
        <w:rPr>
          <w:rFonts w:cstheme="minorHAnsi"/>
          <w:bCs/>
        </w:rPr>
        <w:t>21</w:t>
      </w:r>
      <w:r w:rsidR="00064D3E" w:rsidRPr="002E7288">
        <w:rPr>
          <w:rFonts w:cstheme="minorHAnsi"/>
          <w:bCs/>
        </w:rPr>
        <w:t>2</w:t>
      </w:r>
      <w:r w:rsidR="00742806" w:rsidRPr="002E7288">
        <w:rPr>
          <w:rFonts w:cstheme="minorHAnsi"/>
          <w:bCs/>
        </w:rPr>
        <w:t>.</w:t>
      </w:r>
    </w:p>
    <w:p w:rsidR="00AF5453" w:rsidRPr="002E7288" w:rsidRDefault="00AF5453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AF5453" w:rsidRPr="002E7288" w:rsidRDefault="00AF5453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AF5453" w:rsidRPr="002E7288" w:rsidRDefault="00AF5453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AF5453" w:rsidRPr="002E7288" w:rsidRDefault="00AF5453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AF5453" w:rsidRPr="002E7288" w:rsidRDefault="00AF5453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FE487B" w:rsidRPr="002E7288" w:rsidRDefault="00FE487B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FE487B" w:rsidRPr="002E7288" w:rsidRDefault="00FE487B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6063E3" w:rsidRPr="002E7288" w:rsidRDefault="006063E3" w:rsidP="002869F9">
      <w:pPr>
        <w:spacing w:after="0"/>
        <w:rPr>
          <w:rFonts w:eastAsia="Calibri" w:cstheme="minorHAnsi"/>
          <w:b/>
          <w:bCs/>
        </w:rPr>
      </w:pPr>
    </w:p>
    <w:p w:rsidR="000E26D0" w:rsidRPr="002E7288" w:rsidRDefault="000E26D0" w:rsidP="002869F9">
      <w:pPr>
        <w:rPr>
          <w:rFonts w:eastAsia="Calibri" w:cstheme="minorHAnsi"/>
          <w:b/>
          <w:bCs/>
        </w:rPr>
      </w:pPr>
      <w:r w:rsidRPr="002E7288">
        <w:rPr>
          <w:rFonts w:cstheme="minorHAnsi"/>
          <w:b/>
          <w:bCs/>
        </w:rPr>
        <w:br w:type="page"/>
      </w:r>
    </w:p>
    <w:p w:rsidR="009D6908" w:rsidRDefault="00742806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</w:rPr>
      </w:pPr>
      <w:r w:rsidRPr="002E7288">
        <w:rPr>
          <w:rFonts w:asciiTheme="minorHAnsi" w:hAnsiTheme="minorHAnsi" w:cstheme="minorHAnsi"/>
          <w:b/>
          <w:bCs/>
        </w:rPr>
        <w:lastRenderedPageBreak/>
        <w:t>§1</w:t>
      </w:r>
      <w:r w:rsidR="000E26D0" w:rsidRPr="002E7288">
        <w:rPr>
          <w:rFonts w:asciiTheme="minorHAnsi" w:hAnsiTheme="minorHAnsi" w:cstheme="minorHAnsi"/>
          <w:b/>
          <w:bCs/>
        </w:rPr>
        <w:t xml:space="preserve"> </w:t>
      </w:r>
      <w:r w:rsidRPr="002E7288">
        <w:rPr>
          <w:rFonts w:asciiTheme="minorHAnsi" w:hAnsiTheme="minorHAnsi" w:cstheme="minorHAnsi"/>
          <w:b/>
        </w:rPr>
        <w:t>INFORMACJE O PROJEKCIE I POSTANOWIENIA OGÓLNE</w:t>
      </w:r>
    </w:p>
    <w:p w:rsidR="00CD69D7" w:rsidRPr="00A16660" w:rsidRDefault="00CD69D7" w:rsidP="002869F9">
      <w:pPr>
        <w:pStyle w:val="Bezodstpw1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742806" w:rsidRPr="0075102E" w:rsidRDefault="00742806" w:rsidP="002869F9">
      <w:pPr>
        <w:numPr>
          <w:ilvl w:val="0"/>
          <w:numId w:val="9"/>
        </w:numPr>
        <w:spacing w:after="0"/>
        <w:ind w:right="102"/>
        <w:jc w:val="both"/>
        <w:rPr>
          <w:rFonts w:cstheme="minorHAnsi"/>
        </w:rPr>
      </w:pPr>
      <w:r w:rsidRPr="0075102E">
        <w:rPr>
          <w:rFonts w:cstheme="minorHAnsi"/>
        </w:rPr>
        <w:t>Projekt</w:t>
      </w:r>
      <w:r w:rsidR="004A4142" w:rsidRPr="0075102E">
        <w:rPr>
          <w:rFonts w:cstheme="minorHAnsi"/>
        </w:rPr>
        <w:t>:</w:t>
      </w:r>
      <w:r w:rsidRPr="0075102E">
        <w:rPr>
          <w:rFonts w:cstheme="minorHAnsi"/>
        </w:rPr>
        <w:t xml:space="preserve"> </w:t>
      </w:r>
      <w:r w:rsidR="006B58E5">
        <w:rPr>
          <w:rFonts w:cstheme="minorHAnsi"/>
          <w:i/>
        </w:rPr>
        <w:t>Wykwalifikowane kadry dla branży automotive na Dolnym Śląsku</w:t>
      </w:r>
      <w:r w:rsidR="006B58E5" w:rsidRPr="002E7288">
        <w:rPr>
          <w:rFonts w:cstheme="minorHAnsi"/>
          <w:i/>
        </w:rPr>
        <w:t xml:space="preserve"> POWR.03.05.00-00-Z</w:t>
      </w:r>
      <w:r w:rsidR="006B58E5">
        <w:rPr>
          <w:rFonts w:cstheme="minorHAnsi"/>
          <w:i/>
        </w:rPr>
        <w:t>R4</w:t>
      </w:r>
      <w:r w:rsidR="006B58E5" w:rsidRPr="002E7288">
        <w:rPr>
          <w:rFonts w:cstheme="minorHAnsi"/>
          <w:i/>
        </w:rPr>
        <w:t>5/18</w:t>
      </w:r>
      <w:r w:rsidR="006B58E5">
        <w:rPr>
          <w:rFonts w:cstheme="minorHAnsi"/>
        </w:rPr>
        <w:t xml:space="preserve"> </w:t>
      </w:r>
      <w:r w:rsidR="00591DD2" w:rsidRPr="0075102E">
        <w:rPr>
          <w:rFonts w:cstheme="minorHAnsi"/>
          <w:iCs/>
        </w:rPr>
        <w:t>(</w:t>
      </w:r>
      <w:r w:rsidRPr="0075102E">
        <w:rPr>
          <w:rFonts w:cstheme="minorHAnsi"/>
          <w:iCs/>
        </w:rPr>
        <w:t>zwany dalej</w:t>
      </w:r>
      <w:r w:rsidR="00591DD2" w:rsidRPr="0075102E">
        <w:rPr>
          <w:rFonts w:cstheme="minorHAnsi"/>
          <w:iCs/>
        </w:rPr>
        <w:t>:</w:t>
      </w:r>
      <w:r w:rsidRPr="0075102E">
        <w:rPr>
          <w:rFonts w:cstheme="minorHAnsi"/>
          <w:iCs/>
        </w:rPr>
        <w:t xml:space="preserve"> Projektem)</w:t>
      </w:r>
      <w:r w:rsidRPr="0075102E">
        <w:rPr>
          <w:rFonts w:cstheme="minorHAnsi"/>
          <w:i/>
          <w:iCs/>
        </w:rPr>
        <w:t xml:space="preserve"> </w:t>
      </w:r>
      <w:r w:rsidRPr="0075102E">
        <w:rPr>
          <w:rFonts w:cstheme="minorHAnsi"/>
        </w:rPr>
        <w:t xml:space="preserve">realizowany jest przez Międzynarodową Wyższą Szkołę Logistyki i Transportu we Wrocławiu </w:t>
      </w:r>
      <w:r w:rsidR="00694515" w:rsidRPr="0075102E">
        <w:rPr>
          <w:rFonts w:cstheme="minorHAnsi"/>
        </w:rPr>
        <w:t xml:space="preserve">(zwaną dalej: Projektodawcą) </w:t>
      </w:r>
      <w:r w:rsidRPr="0075102E">
        <w:rPr>
          <w:rFonts w:cstheme="minorHAnsi"/>
        </w:rPr>
        <w:t xml:space="preserve">w ramach Programu Operacyjnego </w:t>
      </w:r>
      <w:r w:rsidR="00E17C99" w:rsidRPr="0075102E">
        <w:rPr>
          <w:rFonts w:cstheme="minorHAnsi"/>
        </w:rPr>
        <w:t>Wiedza Edukacja Rozwój</w:t>
      </w:r>
      <w:r w:rsidR="00591DD2" w:rsidRPr="0075102E">
        <w:rPr>
          <w:rFonts w:cstheme="minorHAnsi"/>
        </w:rPr>
        <w:t xml:space="preserve"> w okresie </w:t>
      </w:r>
      <w:r w:rsidRPr="0075102E">
        <w:rPr>
          <w:rFonts w:cstheme="minorHAnsi"/>
        </w:rPr>
        <w:t xml:space="preserve">od </w:t>
      </w:r>
      <w:r w:rsidR="00A16660" w:rsidRPr="0075102E">
        <w:rPr>
          <w:rFonts w:cstheme="minorHAnsi"/>
        </w:rPr>
        <w:t>3</w:t>
      </w:r>
      <w:r w:rsidRPr="0075102E">
        <w:rPr>
          <w:rFonts w:cstheme="minorHAnsi"/>
        </w:rPr>
        <w:t xml:space="preserve"> </w:t>
      </w:r>
      <w:r w:rsidR="00A16660" w:rsidRPr="0075102E">
        <w:rPr>
          <w:rFonts w:cstheme="minorHAnsi"/>
        </w:rPr>
        <w:t>czerwca</w:t>
      </w:r>
      <w:r w:rsidRPr="0075102E">
        <w:rPr>
          <w:rFonts w:cstheme="minorHAnsi"/>
        </w:rPr>
        <w:t xml:space="preserve"> </w:t>
      </w:r>
      <w:r w:rsidR="00E17C99" w:rsidRPr="0075102E">
        <w:rPr>
          <w:rFonts w:cstheme="minorHAnsi"/>
        </w:rPr>
        <w:t>201</w:t>
      </w:r>
      <w:r w:rsidR="00A16660" w:rsidRPr="0075102E">
        <w:rPr>
          <w:rFonts w:cstheme="minorHAnsi"/>
        </w:rPr>
        <w:t xml:space="preserve">9 </w:t>
      </w:r>
      <w:r w:rsidR="00E17C99" w:rsidRPr="0075102E">
        <w:rPr>
          <w:rFonts w:cstheme="minorHAnsi"/>
        </w:rPr>
        <w:t xml:space="preserve">r. do </w:t>
      </w:r>
      <w:r w:rsidR="004A4142" w:rsidRPr="0075102E">
        <w:rPr>
          <w:rFonts w:cstheme="minorHAnsi"/>
        </w:rPr>
        <w:t xml:space="preserve">2 czerwca 2023 </w:t>
      </w:r>
      <w:r w:rsidRPr="0075102E">
        <w:rPr>
          <w:rFonts w:cstheme="minorHAnsi"/>
        </w:rPr>
        <w:t>r.</w:t>
      </w:r>
    </w:p>
    <w:p w:rsidR="001F2903" w:rsidRDefault="00742806" w:rsidP="002869F9">
      <w:pPr>
        <w:numPr>
          <w:ilvl w:val="0"/>
          <w:numId w:val="9"/>
        </w:numPr>
        <w:spacing w:after="0"/>
        <w:ind w:right="104"/>
        <w:jc w:val="both"/>
        <w:rPr>
          <w:rFonts w:cstheme="minorHAnsi"/>
        </w:rPr>
      </w:pPr>
      <w:r w:rsidRPr="0075102E">
        <w:rPr>
          <w:rFonts w:cstheme="minorHAnsi"/>
        </w:rPr>
        <w:t xml:space="preserve">Projekt ma charakter zamknięty i </w:t>
      </w:r>
      <w:r w:rsidR="001F2903">
        <w:rPr>
          <w:rFonts w:cstheme="minorHAnsi"/>
        </w:rPr>
        <w:t>skierowany jest do:</w:t>
      </w:r>
    </w:p>
    <w:p w:rsidR="00742806" w:rsidRDefault="00742806" w:rsidP="001F2903">
      <w:pPr>
        <w:numPr>
          <w:ilvl w:val="1"/>
          <w:numId w:val="9"/>
        </w:numPr>
        <w:spacing w:after="0"/>
        <w:ind w:right="104"/>
        <w:jc w:val="both"/>
        <w:rPr>
          <w:rFonts w:cstheme="minorHAnsi"/>
        </w:rPr>
      </w:pPr>
      <w:r w:rsidRPr="0075102E">
        <w:rPr>
          <w:rFonts w:cstheme="minorHAnsi"/>
        </w:rPr>
        <w:t xml:space="preserve"> studentów</w:t>
      </w:r>
      <w:r w:rsidR="00280848" w:rsidRPr="0075102E">
        <w:rPr>
          <w:rFonts w:cstheme="minorHAnsi"/>
        </w:rPr>
        <w:t>/student</w:t>
      </w:r>
      <w:r w:rsidR="006F4EEA" w:rsidRPr="0075102E">
        <w:rPr>
          <w:rFonts w:cstheme="minorHAnsi"/>
        </w:rPr>
        <w:t>ek</w:t>
      </w:r>
      <w:r w:rsidRPr="0075102E">
        <w:rPr>
          <w:rFonts w:cstheme="minorHAnsi"/>
        </w:rPr>
        <w:t xml:space="preserve"> </w:t>
      </w:r>
      <w:r w:rsidR="00280848" w:rsidRPr="0075102E">
        <w:rPr>
          <w:rFonts w:cstheme="minorHAnsi"/>
        </w:rPr>
        <w:t xml:space="preserve">w trakcie jednego z </w:t>
      </w:r>
      <w:r w:rsidR="0075102E" w:rsidRPr="0075102E">
        <w:rPr>
          <w:rFonts w:cstheme="minorHAnsi"/>
        </w:rPr>
        <w:t xml:space="preserve">czterech </w:t>
      </w:r>
      <w:r w:rsidRPr="0075102E">
        <w:rPr>
          <w:rFonts w:cstheme="minorHAnsi"/>
        </w:rPr>
        <w:t>ostatnich semestrów studiów</w:t>
      </w:r>
      <w:r w:rsidR="006F4EEA" w:rsidRPr="0075102E">
        <w:rPr>
          <w:rFonts w:cstheme="minorHAnsi"/>
        </w:rPr>
        <w:t xml:space="preserve"> I i II stopnia kierunków </w:t>
      </w:r>
      <w:r w:rsidR="006F4EEA" w:rsidRPr="0075102E">
        <w:rPr>
          <w:rFonts w:cstheme="minorHAnsi"/>
          <w:i/>
        </w:rPr>
        <w:t xml:space="preserve">logistyka </w:t>
      </w:r>
      <w:r w:rsidR="006F4EEA" w:rsidRPr="0075102E">
        <w:rPr>
          <w:rFonts w:cstheme="minorHAnsi"/>
        </w:rPr>
        <w:t>oraz</w:t>
      </w:r>
      <w:r w:rsidR="006F4EEA" w:rsidRPr="0075102E">
        <w:rPr>
          <w:rFonts w:cstheme="minorHAnsi"/>
          <w:i/>
        </w:rPr>
        <w:t xml:space="preserve"> transport</w:t>
      </w:r>
      <w:r w:rsidR="007A712D" w:rsidRPr="0075102E">
        <w:rPr>
          <w:rFonts w:cstheme="minorHAnsi"/>
          <w:i/>
        </w:rPr>
        <w:t xml:space="preserve"> </w:t>
      </w:r>
      <w:r w:rsidR="007A712D" w:rsidRPr="0075102E">
        <w:rPr>
          <w:rFonts w:cstheme="minorHAnsi"/>
        </w:rPr>
        <w:t>prowadzonych przez Projektodawcę</w:t>
      </w:r>
      <w:r w:rsidR="0024331E" w:rsidRPr="0075102E">
        <w:rPr>
          <w:rFonts w:cstheme="minorHAnsi"/>
        </w:rPr>
        <w:t>,</w:t>
      </w:r>
      <w:r w:rsidRPr="0075102E">
        <w:rPr>
          <w:rFonts w:cstheme="minorHAnsi"/>
        </w:rPr>
        <w:t xml:space="preserve"> którzy posiadają </w:t>
      </w:r>
      <w:r w:rsidR="00280848" w:rsidRPr="0075102E">
        <w:rPr>
          <w:rFonts w:cstheme="minorHAnsi"/>
        </w:rPr>
        <w:t xml:space="preserve">aktywny status </w:t>
      </w:r>
      <w:r w:rsidRPr="0075102E">
        <w:rPr>
          <w:rFonts w:cstheme="minorHAnsi"/>
        </w:rPr>
        <w:t>stud</w:t>
      </w:r>
      <w:r w:rsidR="00280848" w:rsidRPr="0075102E">
        <w:rPr>
          <w:rFonts w:cstheme="minorHAnsi"/>
        </w:rPr>
        <w:t>enta</w:t>
      </w:r>
      <w:r w:rsidR="003F68C1" w:rsidRPr="0075102E">
        <w:rPr>
          <w:rFonts w:cstheme="minorHAnsi"/>
        </w:rPr>
        <w:t xml:space="preserve"> w momencie</w:t>
      </w:r>
      <w:r w:rsidR="00694515" w:rsidRPr="0075102E">
        <w:rPr>
          <w:rFonts w:cstheme="minorHAnsi"/>
        </w:rPr>
        <w:t xml:space="preserve"> przystąpienia do P</w:t>
      </w:r>
      <w:r w:rsidR="001F2903">
        <w:rPr>
          <w:rFonts w:cstheme="minorHAnsi"/>
        </w:rPr>
        <w:t>rojektu;</w:t>
      </w:r>
    </w:p>
    <w:p w:rsidR="001F2903" w:rsidRPr="0075102E" w:rsidRDefault="001F2903" w:rsidP="001F2903">
      <w:pPr>
        <w:numPr>
          <w:ilvl w:val="1"/>
          <w:numId w:val="9"/>
        </w:numPr>
        <w:spacing w:after="0"/>
        <w:ind w:right="104"/>
        <w:jc w:val="both"/>
        <w:rPr>
          <w:rFonts w:cstheme="minorHAnsi"/>
        </w:rPr>
      </w:pPr>
      <w:r>
        <w:rPr>
          <w:rFonts w:cstheme="minorHAnsi"/>
        </w:rPr>
        <w:t>pracowników Projektodawcy.</w:t>
      </w:r>
    </w:p>
    <w:p w:rsidR="00742806" w:rsidRDefault="00C86ABD" w:rsidP="002869F9">
      <w:pPr>
        <w:numPr>
          <w:ilvl w:val="0"/>
          <w:numId w:val="9"/>
        </w:numPr>
        <w:spacing w:after="0"/>
        <w:ind w:right="104"/>
        <w:jc w:val="both"/>
        <w:rPr>
          <w:rStyle w:val="Hipercze"/>
          <w:rFonts w:cstheme="minorHAnsi"/>
        </w:rPr>
      </w:pPr>
      <w:r w:rsidRPr="002E7288">
        <w:rPr>
          <w:rFonts w:cstheme="minorHAnsi"/>
        </w:rPr>
        <w:t>Biuro P</w:t>
      </w:r>
      <w:r w:rsidR="00742806" w:rsidRPr="002E7288">
        <w:rPr>
          <w:rFonts w:cstheme="minorHAnsi"/>
        </w:rPr>
        <w:t>rojektu znajduje się</w:t>
      </w:r>
      <w:r w:rsidR="007A712D" w:rsidRPr="002E7288">
        <w:rPr>
          <w:rFonts w:cstheme="minorHAnsi"/>
        </w:rPr>
        <w:t xml:space="preserve"> w siedzibie Projektodawcy</w:t>
      </w:r>
      <w:r w:rsidR="005C54F9" w:rsidRPr="002E7288">
        <w:rPr>
          <w:rFonts w:cstheme="minorHAnsi"/>
        </w:rPr>
        <w:t>:</w:t>
      </w:r>
      <w:r w:rsidR="00742806" w:rsidRPr="002E7288">
        <w:rPr>
          <w:rFonts w:cstheme="minorHAnsi"/>
        </w:rPr>
        <w:t xml:space="preserve"> ul</w:t>
      </w:r>
      <w:r w:rsidR="004C75D3">
        <w:rPr>
          <w:rFonts w:cstheme="minorHAnsi"/>
        </w:rPr>
        <w:t>.</w:t>
      </w:r>
      <w:r w:rsidR="00742806" w:rsidRPr="002E7288">
        <w:rPr>
          <w:rFonts w:cstheme="minorHAnsi"/>
        </w:rPr>
        <w:t xml:space="preserve"> Sołtysowicka 19b</w:t>
      </w:r>
      <w:r w:rsidR="0024331E" w:rsidRPr="002E7288">
        <w:rPr>
          <w:rFonts w:cstheme="minorHAnsi"/>
        </w:rPr>
        <w:t>,</w:t>
      </w:r>
      <w:r w:rsidR="00694515" w:rsidRPr="002E7288">
        <w:rPr>
          <w:rFonts w:cstheme="minorHAnsi"/>
        </w:rPr>
        <w:t xml:space="preserve"> 51–</w:t>
      </w:r>
      <w:r w:rsidR="00742806" w:rsidRPr="002E7288">
        <w:rPr>
          <w:rFonts w:cstheme="minorHAnsi"/>
        </w:rPr>
        <w:t xml:space="preserve">168 Wrocław, e-mail: </w:t>
      </w:r>
      <w:hyperlink r:id="rId8" w:history="1">
        <w:r w:rsidR="008C60BD" w:rsidRPr="002E7288">
          <w:rPr>
            <w:rStyle w:val="Hipercze"/>
            <w:rFonts w:cstheme="minorHAnsi"/>
          </w:rPr>
          <w:t>projekty@msl.com.pl</w:t>
        </w:r>
      </w:hyperlink>
    </w:p>
    <w:p w:rsidR="00523F32" w:rsidRPr="00523F32" w:rsidRDefault="00523F32" w:rsidP="002869F9">
      <w:pPr>
        <w:numPr>
          <w:ilvl w:val="0"/>
          <w:numId w:val="9"/>
        </w:numPr>
        <w:spacing w:after="0"/>
        <w:ind w:right="104"/>
        <w:jc w:val="both"/>
        <w:rPr>
          <w:rFonts w:cstheme="minorHAnsi"/>
          <w:color w:val="0000FF" w:themeColor="hyperlink"/>
          <w:u w:val="single"/>
        </w:rPr>
      </w:pPr>
      <w:r>
        <w:t xml:space="preserve">Celem głównym projektu jest podniesienie kompetencji osób uczestniczących w edukacji na poziomie wyższym, odpowiadających potrzebom gospodarki, rynku pracy i społeczeństwa oraz wsparcie zmian organizacyjnych i podniesienie kompetencji kadr w systemie szkolnictwa wyższego poprzez wdrożenie zintegrowanego programu rozwoju, będącego odpowiedzią na zdiagnozowane problemy rozwojowe Uczelni. </w:t>
      </w:r>
    </w:p>
    <w:p w:rsidR="004E2B0A" w:rsidRPr="00523F32" w:rsidRDefault="00523F32" w:rsidP="002869F9">
      <w:pPr>
        <w:numPr>
          <w:ilvl w:val="0"/>
          <w:numId w:val="9"/>
        </w:numPr>
        <w:spacing w:after="0"/>
        <w:ind w:right="104"/>
        <w:jc w:val="both"/>
        <w:rPr>
          <w:rFonts w:cstheme="minorHAnsi"/>
          <w:color w:val="0000FF" w:themeColor="hyperlink"/>
          <w:u w:val="single"/>
        </w:rPr>
      </w:pPr>
      <w:r>
        <w:t>Regulamin projektu określa zasady realizacji oraz warunki uczestnictwa w projekcie, w tym zakres oferowanego wsparcia, realizację poszczególnych zadań, procedurę rekrutacji, prawa i obowiązki uczestników projektu, prawa i obowiązki Beneficjenta, ogólne zasady rozliczania i rezygnacji z udziału w szkoleniach.</w:t>
      </w:r>
    </w:p>
    <w:p w:rsidR="00523F32" w:rsidRPr="001A5EC6" w:rsidRDefault="00523F32" w:rsidP="002869F9">
      <w:pPr>
        <w:numPr>
          <w:ilvl w:val="0"/>
          <w:numId w:val="9"/>
        </w:numPr>
        <w:spacing w:after="0"/>
        <w:ind w:right="104"/>
        <w:jc w:val="both"/>
        <w:rPr>
          <w:rFonts w:cstheme="minorHAnsi"/>
          <w:color w:val="0000FF" w:themeColor="hyperlink"/>
          <w:u w:val="single"/>
        </w:rPr>
      </w:pPr>
      <w:r>
        <w:t>Udział w projekcie jest bezpłatny.</w:t>
      </w:r>
    </w:p>
    <w:p w:rsidR="001A5EC6" w:rsidRPr="001A5EC6" w:rsidRDefault="001A5EC6" w:rsidP="002869F9">
      <w:pPr>
        <w:numPr>
          <w:ilvl w:val="0"/>
          <w:numId w:val="9"/>
        </w:numPr>
        <w:spacing w:after="0"/>
        <w:ind w:right="104"/>
        <w:jc w:val="both"/>
        <w:rPr>
          <w:rFonts w:cstheme="minorHAnsi"/>
        </w:rPr>
      </w:pPr>
      <w:r w:rsidRPr="001A5EC6">
        <w:rPr>
          <w:rFonts w:cstheme="minorHAnsi"/>
        </w:rPr>
        <w:t>Informacja o Projekcie będzie dostępna:</w:t>
      </w:r>
    </w:p>
    <w:p w:rsidR="001A5EC6" w:rsidRPr="001A5EC6" w:rsidRDefault="001A5EC6" w:rsidP="002869F9">
      <w:pPr>
        <w:pStyle w:val="Akapitzlist1"/>
        <w:numPr>
          <w:ilvl w:val="0"/>
          <w:numId w:val="14"/>
        </w:numPr>
        <w:spacing w:after="0"/>
        <w:ind w:left="709" w:right="141" w:hanging="283"/>
        <w:jc w:val="both"/>
        <w:outlineLvl w:val="0"/>
        <w:rPr>
          <w:rFonts w:asciiTheme="minorHAnsi" w:hAnsiTheme="minorHAnsi" w:cstheme="minorHAnsi"/>
        </w:rPr>
      </w:pPr>
      <w:r w:rsidRPr="001A5EC6">
        <w:rPr>
          <w:rFonts w:asciiTheme="minorHAnsi" w:hAnsiTheme="minorHAnsi" w:cstheme="minorHAnsi"/>
        </w:rPr>
        <w:t xml:space="preserve">na stronach internetowych Projektodawcy – www.mwsl.eu, </w:t>
      </w:r>
    </w:p>
    <w:p w:rsidR="001A5EC6" w:rsidRPr="001A5EC6" w:rsidRDefault="00295205" w:rsidP="002869F9">
      <w:pPr>
        <w:pStyle w:val="Akapitzlist1"/>
        <w:numPr>
          <w:ilvl w:val="0"/>
          <w:numId w:val="14"/>
        </w:numPr>
        <w:spacing w:after="0"/>
        <w:ind w:left="709" w:right="141" w:hanging="283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1A5EC6" w:rsidRPr="001A5EC6">
        <w:rPr>
          <w:rFonts w:asciiTheme="minorHAnsi" w:hAnsiTheme="minorHAnsi" w:cstheme="minorHAnsi"/>
        </w:rPr>
        <w:t>plakatach informacyjnych,</w:t>
      </w:r>
    </w:p>
    <w:p w:rsidR="001A5EC6" w:rsidRPr="001A5EC6" w:rsidRDefault="001A5EC6" w:rsidP="002869F9">
      <w:pPr>
        <w:pStyle w:val="Akapitzlist1"/>
        <w:numPr>
          <w:ilvl w:val="0"/>
          <w:numId w:val="14"/>
        </w:numPr>
        <w:spacing w:after="0"/>
        <w:ind w:left="709" w:right="141" w:hanging="283"/>
        <w:jc w:val="both"/>
        <w:outlineLvl w:val="0"/>
        <w:rPr>
          <w:rFonts w:asciiTheme="minorHAnsi" w:hAnsiTheme="minorHAnsi" w:cstheme="minorHAnsi"/>
        </w:rPr>
      </w:pPr>
      <w:r w:rsidRPr="001A5EC6">
        <w:rPr>
          <w:rFonts w:asciiTheme="minorHAnsi" w:hAnsiTheme="minorHAnsi" w:cstheme="minorHAnsi"/>
        </w:rPr>
        <w:t>w siedzibie Projektodawcy.</w:t>
      </w:r>
    </w:p>
    <w:p w:rsidR="00A81733" w:rsidRDefault="00A81733" w:rsidP="002869F9">
      <w:pPr>
        <w:spacing w:after="0"/>
        <w:ind w:left="425" w:right="104"/>
        <w:jc w:val="both"/>
        <w:rPr>
          <w:rFonts w:cstheme="minorHAnsi"/>
          <w:b/>
          <w:bCs/>
        </w:rPr>
      </w:pPr>
    </w:p>
    <w:p w:rsidR="00CD69D7" w:rsidRDefault="00CD69D7" w:rsidP="002869F9">
      <w:pPr>
        <w:spacing w:after="0"/>
        <w:ind w:left="425" w:right="104"/>
        <w:jc w:val="center"/>
        <w:rPr>
          <w:rFonts w:cstheme="minorHAnsi"/>
          <w:b/>
          <w:bCs/>
        </w:rPr>
      </w:pPr>
    </w:p>
    <w:p w:rsidR="00A81733" w:rsidRDefault="00A81733" w:rsidP="002869F9">
      <w:pPr>
        <w:spacing w:after="0"/>
        <w:ind w:left="425" w:right="104"/>
        <w:jc w:val="center"/>
        <w:rPr>
          <w:rFonts w:cstheme="minorHAnsi"/>
          <w:b/>
          <w:bCs/>
        </w:rPr>
      </w:pPr>
      <w:r w:rsidRPr="002E7288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2 </w:t>
      </w:r>
      <w:r w:rsidR="00CD69D7">
        <w:rPr>
          <w:rFonts w:cstheme="minorHAnsi"/>
          <w:b/>
          <w:bCs/>
        </w:rPr>
        <w:t>RODZAJE WSPARCIA UDZIELANE W RAMACH PROJEKTU</w:t>
      </w:r>
    </w:p>
    <w:p w:rsidR="00CD69D7" w:rsidRDefault="00CD69D7" w:rsidP="002869F9">
      <w:pPr>
        <w:spacing w:after="0"/>
        <w:ind w:left="425" w:right="104"/>
        <w:jc w:val="center"/>
        <w:rPr>
          <w:rFonts w:cstheme="minorHAnsi"/>
          <w:b/>
          <w:bCs/>
        </w:rPr>
      </w:pPr>
    </w:p>
    <w:p w:rsidR="00EF0B3B" w:rsidRDefault="00A81733" w:rsidP="002869F9">
      <w:pPr>
        <w:pStyle w:val="Akapitzlist"/>
        <w:numPr>
          <w:ilvl w:val="0"/>
          <w:numId w:val="21"/>
        </w:numPr>
        <w:spacing w:after="0"/>
        <w:ind w:right="104"/>
        <w:jc w:val="both"/>
        <w:rPr>
          <w:rFonts w:cstheme="minorHAnsi"/>
          <w:color w:val="000000" w:themeColor="text1"/>
        </w:rPr>
      </w:pPr>
      <w:r w:rsidRPr="00A81733">
        <w:rPr>
          <w:rFonts w:cstheme="minorHAnsi"/>
          <w:color w:val="000000" w:themeColor="text1"/>
        </w:rPr>
        <w:t>M</w:t>
      </w:r>
      <w:r>
        <w:rPr>
          <w:rFonts w:cstheme="minorHAnsi"/>
          <w:color w:val="000000" w:themeColor="text1"/>
        </w:rPr>
        <w:t xml:space="preserve">oduł </w:t>
      </w:r>
      <w:r w:rsidR="003F7F06">
        <w:rPr>
          <w:rFonts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 xml:space="preserve"> – </w:t>
      </w:r>
      <w:r w:rsidR="003F7F06" w:rsidRPr="003F7F06">
        <w:rPr>
          <w:rFonts w:cstheme="minorHAnsi"/>
          <w:color w:val="000000" w:themeColor="text1"/>
        </w:rPr>
        <w:t>Programy kształcenia</w:t>
      </w:r>
      <w:r w:rsidR="003F7F06">
        <w:rPr>
          <w:rFonts w:cstheme="minorHAnsi"/>
          <w:color w:val="000000" w:themeColor="text1"/>
        </w:rPr>
        <w:t xml:space="preserve"> - </w:t>
      </w:r>
      <w:r>
        <w:rPr>
          <w:rFonts w:cstheme="minorHAnsi"/>
          <w:color w:val="000000" w:themeColor="text1"/>
        </w:rPr>
        <w:t xml:space="preserve">uruchomienie trzech nowych specjalności: </w:t>
      </w:r>
    </w:p>
    <w:p w:rsidR="00EF0B3B" w:rsidRDefault="006B58E5" w:rsidP="002869F9">
      <w:pPr>
        <w:pStyle w:val="Akapitzlist"/>
        <w:numPr>
          <w:ilvl w:val="0"/>
          <w:numId w:val="22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Zarządzanie łańcuchem dostaw w przemyśle automotive</w:t>
      </w:r>
      <w:r w:rsidR="00A81733">
        <w:rPr>
          <w:rFonts w:cstheme="minorHAnsi"/>
          <w:color w:val="000000" w:themeColor="text1"/>
        </w:rPr>
        <w:t xml:space="preserve">, </w:t>
      </w:r>
    </w:p>
    <w:p w:rsidR="00EF0B3B" w:rsidRDefault="006B58E5" w:rsidP="002869F9">
      <w:pPr>
        <w:pStyle w:val="Akapitzlist"/>
        <w:numPr>
          <w:ilvl w:val="0"/>
          <w:numId w:val="22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Logistyka odpadów w przemyśle automotive</w:t>
      </w:r>
    </w:p>
    <w:p w:rsidR="00A81733" w:rsidRDefault="00EF0B3B" w:rsidP="002869F9">
      <w:pPr>
        <w:spacing w:after="0"/>
        <w:ind w:left="425" w:right="104"/>
        <w:jc w:val="both"/>
        <w:rPr>
          <w:rFonts w:cstheme="minorHAnsi"/>
          <w:color w:val="000000" w:themeColor="text1"/>
        </w:rPr>
      </w:pPr>
      <w:r w:rsidRPr="00EF0B3B">
        <w:rPr>
          <w:rFonts w:cstheme="minorHAnsi"/>
          <w:color w:val="000000" w:themeColor="text1"/>
        </w:rPr>
        <w:t>Zakres w</w:t>
      </w:r>
      <w:r>
        <w:rPr>
          <w:rFonts w:cstheme="minorHAnsi"/>
          <w:color w:val="000000" w:themeColor="text1"/>
        </w:rPr>
        <w:t>sparcia w Module I obejmuje realizację studiów na w/w specjalnościach zgodnie z programem studiów (od IV semestru</w:t>
      </w:r>
      <w:r w:rsidR="00295205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>. Uzyskanie wsparcia w Module I nie wyklucza udzielenia wsparcia w innych modułach.</w:t>
      </w:r>
    </w:p>
    <w:p w:rsidR="00EF0B3B" w:rsidRDefault="00EF0B3B" w:rsidP="002869F9">
      <w:pPr>
        <w:pStyle w:val="Akapitzlist"/>
        <w:numPr>
          <w:ilvl w:val="0"/>
          <w:numId w:val="21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Moduł </w:t>
      </w:r>
      <w:r w:rsidR="003F7F06">
        <w:rPr>
          <w:rFonts w:cstheme="minorHAnsi"/>
          <w:color w:val="000000" w:themeColor="text1"/>
        </w:rPr>
        <w:t>2</w:t>
      </w:r>
      <w:r>
        <w:rPr>
          <w:rFonts w:cstheme="minorHAnsi"/>
          <w:color w:val="000000" w:themeColor="text1"/>
        </w:rPr>
        <w:t xml:space="preserve"> – </w:t>
      </w:r>
      <w:r w:rsidR="003F7F06">
        <w:t>Podnoszenie kompetencji</w:t>
      </w:r>
      <w:r>
        <w:rPr>
          <w:rFonts w:cstheme="minorHAnsi"/>
          <w:color w:val="000000" w:themeColor="text1"/>
        </w:rPr>
        <w:t>, który obejmuje podnoszenie kompetencji</w:t>
      </w:r>
      <w:r w:rsidR="0061502F">
        <w:rPr>
          <w:rFonts w:cstheme="minorHAnsi"/>
          <w:color w:val="000000" w:themeColor="text1"/>
        </w:rPr>
        <w:t>, poprzez realizację poszczególnych form wsparcia:</w:t>
      </w:r>
    </w:p>
    <w:p w:rsidR="00EF0B3B" w:rsidRDefault="00EF0B3B" w:rsidP="002869F9">
      <w:pPr>
        <w:pStyle w:val="Akapitzlist"/>
        <w:numPr>
          <w:ilvl w:val="0"/>
          <w:numId w:val="23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zawodowych</w:t>
      </w:r>
      <w:r w:rsidR="00773D64">
        <w:rPr>
          <w:rFonts w:cstheme="minorHAnsi"/>
          <w:color w:val="000000" w:themeColor="text1"/>
        </w:rPr>
        <w:t>:</w:t>
      </w:r>
    </w:p>
    <w:p w:rsidR="0061502F" w:rsidRDefault="006B58E5" w:rsidP="006B58E5">
      <w:pPr>
        <w:pStyle w:val="Akapitzlist"/>
        <w:numPr>
          <w:ilvl w:val="1"/>
          <w:numId w:val="15"/>
        </w:numPr>
        <w:spacing w:after="0"/>
        <w:rPr>
          <w:rFonts w:cstheme="minorHAnsi"/>
        </w:rPr>
      </w:pPr>
      <w:r>
        <w:rPr>
          <w:rFonts w:cstheme="minorHAnsi"/>
        </w:rPr>
        <w:t>Pełnomocnik systemu zarządzania jakością w motoryzacji IATF 16949:2016</w:t>
      </w:r>
    </w:p>
    <w:p w:rsidR="006B58E5" w:rsidRDefault="006B58E5" w:rsidP="006B58E5">
      <w:pPr>
        <w:pStyle w:val="Akapitzlist"/>
        <w:numPr>
          <w:ilvl w:val="1"/>
          <w:numId w:val="15"/>
        </w:numPr>
        <w:spacing w:after="0"/>
        <w:rPr>
          <w:rFonts w:cstheme="minorHAnsi"/>
        </w:rPr>
      </w:pPr>
      <w:r>
        <w:rPr>
          <w:rFonts w:cstheme="minorHAnsi"/>
        </w:rPr>
        <w:t>Wymagania normy IATF 16949:2016</w:t>
      </w:r>
      <w:r w:rsidR="00756675">
        <w:rPr>
          <w:rFonts w:cstheme="minorHAnsi"/>
        </w:rPr>
        <w:t xml:space="preserve"> </w:t>
      </w:r>
    </w:p>
    <w:p w:rsidR="006B58E5" w:rsidRDefault="00756675" w:rsidP="006B58E5">
      <w:pPr>
        <w:pStyle w:val="Akapitzlist"/>
        <w:numPr>
          <w:ilvl w:val="1"/>
          <w:numId w:val="15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Audytor wewnętrzny IATF 16949:2016</w:t>
      </w:r>
    </w:p>
    <w:p w:rsidR="00756675" w:rsidRPr="00756675" w:rsidRDefault="00756675" w:rsidP="00756675">
      <w:pPr>
        <w:pStyle w:val="Akapitzlist"/>
        <w:numPr>
          <w:ilvl w:val="1"/>
          <w:numId w:val="15"/>
        </w:numPr>
        <w:spacing w:after="0"/>
        <w:rPr>
          <w:rFonts w:cstheme="minorHAnsi"/>
        </w:rPr>
      </w:pPr>
      <w:r>
        <w:rPr>
          <w:rFonts w:cstheme="minorHAnsi"/>
        </w:rPr>
        <w:t>Standard MMOG/LE V4</w:t>
      </w:r>
    </w:p>
    <w:p w:rsidR="0061502F" w:rsidRPr="00756675" w:rsidRDefault="0061502F" w:rsidP="00756675">
      <w:pPr>
        <w:pStyle w:val="Akapitzlist"/>
        <w:numPr>
          <w:ilvl w:val="1"/>
          <w:numId w:val="15"/>
        </w:numPr>
        <w:spacing w:after="0"/>
        <w:rPr>
          <w:rFonts w:cstheme="minorHAnsi"/>
          <w:lang w:val="en-US"/>
        </w:rPr>
      </w:pPr>
      <w:r w:rsidRPr="0061502F">
        <w:rPr>
          <w:rFonts w:cstheme="minorHAnsi"/>
          <w:lang w:val="en-US"/>
        </w:rPr>
        <w:t xml:space="preserve">wizyty studyjne </w:t>
      </w:r>
      <w:r w:rsidR="00295205">
        <w:rPr>
          <w:rFonts w:cstheme="minorHAnsi"/>
          <w:lang w:val="en-US"/>
        </w:rPr>
        <w:t>w pzredsiębiorstwach</w:t>
      </w:r>
    </w:p>
    <w:p w:rsidR="0061502F" w:rsidRDefault="00CF171C" w:rsidP="002869F9">
      <w:pPr>
        <w:pStyle w:val="Akapitzlist"/>
        <w:numPr>
          <w:ilvl w:val="1"/>
          <w:numId w:val="15"/>
        </w:numPr>
        <w:spacing w:after="0"/>
        <w:rPr>
          <w:rFonts w:cstheme="minorHAnsi"/>
        </w:rPr>
      </w:pPr>
      <w:r w:rsidRPr="00CF171C">
        <w:rPr>
          <w:rFonts w:cstheme="minorHAnsi"/>
        </w:rPr>
        <w:t>case – study z przedsiębiorcami (40h</w:t>
      </w:r>
      <w:r>
        <w:rPr>
          <w:rFonts w:cstheme="minorHAnsi"/>
        </w:rPr>
        <w:t>)</w:t>
      </w:r>
    </w:p>
    <w:p w:rsidR="00756675" w:rsidRPr="00CF171C" w:rsidRDefault="00756675" w:rsidP="002869F9">
      <w:pPr>
        <w:pStyle w:val="Akapitzlist"/>
        <w:numPr>
          <w:ilvl w:val="1"/>
          <w:numId w:val="15"/>
        </w:numPr>
        <w:spacing w:after="0"/>
        <w:rPr>
          <w:rFonts w:cstheme="minorHAnsi"/>
        </w:rPr>
      </w:pPr>
      <w:r>
        <w:rPr>
          <w:rFonts w:cstheme="minorHAnsi"/>
        </w:rPr>
        <w:t>wykłady gościnne (3h)</w:t>
      </w:r>
    </w:p>
    <w:p w:rsidR="00EF0B3B" w:rsidRPr="0061502F" w:rsidRDefault="00EF0B3B" w:rsidP="002869F9">
      <w:pPr>
        <w:pStyle w:val="Akapitzlist"/>
        <w:numPr>
          <w:ilvl w:val="0"/>
          <w:numId w:val="23"/>
        </w:numPr>
        <w:spacing w:after="0"/>
        <w:ind w:right="104"/>
        <w:jc w:val="both"/>
        <w:rPr>
          <w:rFonts w:cstheme="minorHAnsi"/>
          <w:color w:val="000000" w:themeColor="text1"/>
        </w:rPr>
      </w:pPr>
      <w:r w:rsidRPr="0061502F">
        <w:rPr>
          <w:rFonts w:cstheme="minorHAnsi"/>
          <w:color w:val="000000" w:themeColor="text1"/>
        </w:rPr>
        <w:t>językowych</w:t>
      </w:r>
      <w:r w:rsidR="00773D64">
        <w:rPr>
          <w:rFonts w:cstheme="minorHAnsi"/>
          <w:color w:val="000000" w:themeColor="text1"/>
        </w:rPr>
        <w:t>:</w:t>
      </w:r>
    </w:p>
    <w:p w:rsidR="0061502F" w:rsidRPr="00756675" w:rsidRDefault="00756675" w:rsidP="00756675">
      <w:pPr>
        <w:pStyle w:val="Akapitzlist"/>
        <w:numPr>
          <w:ilvl w:val="0"/>
          <w:numId w:val="24"/>
        </w:numPr>
        <w:spacing w:after="0"/>
        <w:rPr>
          <w:rFonts w:cstheme="minorHAnsi"/>
          <w:b/>
        </w:rPr>
      </w:pPr>
      <w:r>
        <w:rPr>
          <w:rFonts w:cstheme="minorHAnsi"/>
        </w:rPr>
        <w:t>język angielski branżowy (60h</w:t>
      </w:r>
      <w:r w:rsidR="0061502F" w:rsidRPr="00756675">
        <w:rPr>
          <w:rFonts w:cstheme="minorHAnsi"/>
        </w:rPr>
        <w:t>);</w:t>
      </w:r>
    </w:p>
    <w:p w:rsidR="00A63438" w:rsidRDefault="00756675" w:rsidP="002869F9">
      <w:pPr>
        <w:pStyle w:val="Akapitzlist"/>
        <w:numPr>
          <w:ilvl w:val="0"/>
          <w:numId w:val="23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komunikacyjnych</w:t>
      </w:r>
      <w:r w:rsidR="00773D64">
        <w:rPr>
          <w:rFonts w:cstheme="minorHAnsi"/>
          <w:color w:val="000000" w:themeColor="text1"/>
        </w:rPr>
        <w:t>:</w:t>
      </w:r>
    </w:p>
    <w:p w:rsidR="0061502F" w:rsidRDefault="00756675" w:rsidP="002869F9">
      <w:pPr>
        <w:pStyle w:val="Akapitzlist"/>
        <w:numPr>
          <w:ilvl w:val="0"/>
          <w:numId w:val="25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warsztaty gry symulacyjne</w:t>
      </w:r>
      <w:r w:rsidR="0061502F">
        <w:rPr>
          <w:rFonts w:cstheme="minorHAnsi"/>
          <w:color w:val="000000" w:themeColor="text1"/>
        </w:rPr>
        <w:t xml:space="preserve"> (</w:t>
      </w:r>
      <w:r>
        <w:rPr>
          <w:rFonts w:cstheme="minorHAnsi"/>
          <w:color w:val="000000" w:themeColor="text1"/>
        </w:rPr>
        <w:t>1</w:t>
      </w:r>
      <w:r w:rsidR="0061502F">
        <w:rPr>
          <w:rFonts w:cstheme="minorHAnsi"/>
          <w:color w:val="000000" w:themeColor="text1"/>
        </w:rPr>
        <w:t>0h)</w:t>
      </w:r>
    </w:p>
    <w:p w:rsidR="0061502F" w:rsidRDefault="00756675" w:rsidP="002869F9">
      <w:pPr>
        <w:pStyle w:val="Akapitzlist"/>
        <w:numPr>
          <w:ilvl w:val="0"/>
          <w:numId w:val="25"/>
        </w:numPr>
        <w:spacing w:after="0"/>
        <w:ind w:right="10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warsztaty kompetencje komunikacyjne</w:t>
      </w:r>
      <w:r w:rsidR="0061502F">
        <w:rPr>
          <w:rFonts w:cstheme="minorHAnsi"/>
          <w:color w:val="000000" w:themeColor="text1"/>
        </w:rPr>
        <w:t xml:space="preserve"> (</w:t>
      </w:r>
      <w:r>
        <w:rPr>
          <w:rFonts w:cstheme="minorHAnsi"/>
          <w:color w:val="000000" w:themeColor="text1"/>
        </w:rPr>
        <w:t>8</w:t>
      </w:r>
      <w:r w:rsidR="0061502F">
        <w:rPr>
          <w:rFonts w:cstheme="minorHAnsi"/>
          <w:color w:val="000000" w:themeColor="text1"/>
        </w:rPr>
        <w:t>h)</w:t>
      </w:r>
    </w:p>
    <w:p w:rsidR="0061502F" w:rsidRDefault="00205AA1" w:rsidP="002869F9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Moduł </w:t>
      </w:r>
      <w:r w:rsidR="003F7F06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 xml:space="preserve"> – Programy stażowe</w:t>
      </w:r>
    </w:p>
    <w:p w:rsidR="00205AA1" w:rsidRDefault="00205AA1" w:rsidP="002869F9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Staże krajowe – w wymiarze 480h zadań stażowych z zachowaniem min. wymiaru 20h zadań stażowych/tydzień. Szczegóły stażu zostaną uregulowane w umow</w:t>
      </w:r>
      <w:r w:rsidR="00A143E1">
        <w:rPr>
          <w:rFonts w:cstheme="minorHAnsi"/>
          <w:color w:val="000000" w:themeColor="text1"/>
        </w:rPr>
        <w:t>ie o organizację stażu studenckiego.</w:t>
      </w:r>
    </w:p>
    <w:p w:rsidR="00205AA1" w:rsidRDefault="00205AA1" w:rsidP="002869F9">
      <w:pPr>
        <w:pStyle w:val="Akapitzlist"/>
        <w:numPr>
          <w:ilvl w:val="0"/>
          <w:numId w:val="2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Staże zagraniczne</w:t>
      </w:r>
      <w:r w:rsidR="00A143E1">
        <w:rPr>
          <w:rFonts w:cstheme="minorHAnsi"/>
          <w:color w:val="000000" w:themeColor="text1"/>
        </w:rPr>
        <w:t xml:space="preserve"> - w wymiarze 160h zadań stażowych z zachowaniem min. wymiaru 20h zadań stażowych/tydzień. Szczegóły stażu zostaną uregulowane w umowie o organizację stażu studenckiego.</w:t>
      </w:r>
    </w:p>
    <w:p w:rsidR="003F7F06" w:rsidRDefault="003F7F06" w:rsidP="002869F9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</w:rPr>
      </w:pPr>
      <w:r w:rsidRPr="003F7F06">
        <w:rPr>
          <w:rFonts w:cstheme="minorHAnsi"/>
          <w:color w:val="000000" w:themeColor="text1"/>
        </w:rPr>
        <w:t>Moduł 6 – Zarządzania w instytucjach szkolnictwa wyższego</w:t>
      </w:r>
    </w:p>
    <w:p w:rsidR="00F34823" w:rsidRPr="00022BA7" w:rsidRDefault="00022BA7" w:rsidP="00022BA7">
      <w:pPr>
        <w:pStyle w:val="Akapitzlist"/>
        <w:numPr>
          <w:ilvl w:val="0"/>
          <w:numId w:val="35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F34823" w:rsidRPr="00022BA7">
        <w:rPr>
          <w:rFonts w:cstheme="minorHAnsi"/>
          <w:color w:val="000000" w:themeColor="text1"/>
        </w:rPr>
        <w:t>odnoszenie kompetencji przez kadrę dydaktyczno-naukową:</w:t>
      </w:r>
    </w:p>
    <w:p w:rsidR="00F34823" w:rsidRDefault="00756675" w:rsidP="002869F9">
      <w:pPr>
        <w:pStyle w:val="Akapitzlist"/>
        <w:numPr>
          <w:ilvl w:val="0"/>
          <w:numId w:val="29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Warsztaty Moodle</w:t>
      </w:r>
    </w:p>
    <w:p w:rsidR="00756675" w:rsidRDefault="00756675" w:rsidP="002869F9">
      <w:pPr>
        <w:pStyle w:val="Akapitzlist"/>
        <w:numPr>
          <w:ilvl w:val="0"/>
          <w:numId w:val="29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Business English</w:t>
      </w:r>
    </w:p>
    <w:p w:rsidR="00756675" w:rsidRDefault="00756675" w:rsidP="002869F9">
      <w:pPr>
        <w:pStyle w:val="Akapitzlist"/>
        <w:numPr>
          <w:ilvl w:val="0"/>
          <w:numId w:val="29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Statystyka dla niestatystyków</w:t>
      </w:r>
    </w:p>
    <w:p w:rsidR="00756675" w:rsidRDefault="00756675" w:rsidP="002869F9">
      <w:pPr>
        <w:pStyle w:val="Akapitzlist"/>
        <w:numPr>
          <w:ilvl w:val="0"/>
          <w:numId w:val="29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Analiza danych ankietowych</w:t>
      </w:r>
    </w:p>
    <w:p w:rsidR="0079483A" w:rsidRDefault="0079483A" w:rsidP="002869F9">
      <w:pPr>
        <w:pStyle w:val="Akapitzlist"/>
        <w:numPr>
          <w:ilvl w:val="0"/>
          <w:numId w:val="29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Metody wizualizacji danych</w:t>
      </w:r>
    </w:p>
    <w:p w:rsidR="0079483A" w:rsidRDefault="0079483A" w:rsidP="002869F9">
      <w:pPr>
        <w:pStyle w:val="Akapitzlist"/>
        <w:numPr>
          <w:ilvl w:val="0"/>
          <w:numId w:val="29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Statystyka w jakości</w:t>
      </w:r>
    </w:p>
    <w:p w:rsidR="0079483A" w:rsidRDefault="0079483A" w:rsidP="002869F9">
      <w:pPr>
        <w:pStyle w:val="Akapitzlist"/>
        <w:numPr>
          <w:ilvl w:val="0"/>
          <w:numId w:val="29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Kurs Teaching Business English</w:t>
      </w:r>
    </w:p>
    <w:p w:rsidR="0061502F" w:rsidRDefault="0061502F" w:rsidP="002869F9">
      <w:pPr>
        <w:pStyle w:val="Akapitzlist"/>
        <w:spacing w:after="0"/>
        <w:ind w:right="104"/>
        <w:jc w:val="both"/>
        <w:rPr>
          <w:rFonts w:cstheme="minorHAnsi"/>
          <w:color w:val="000000" w:themeColor="text1"/>
        </w:rPr>
      </w:pPr>
    </w:p>
    <w:p w:rsidR="00742806" w:rsidRPr="002E7288" w:rsidRDefault="00742806" w:rsidP="002869F9">
      <w:pPr>
        <w:pStyle w:val="Akapitzlist"/>
        <w:spacing w:after="0"/>
        <w:ind w:left="1080" w:right="104"/>
        <w:rPr>
          <w:rFonts w:cstheme="minorHAnsi"/>
          <w:b/>
        </w:rPr>
      </w:pPr>
    </w:p>
    <w:p w:rsidR="00742806" w:rsidRDefault="00742806" w:rsidP="002869F9">
      <w:pPr>
        <w:pStyle w:val="Akapitzlist"/>
        <w:spacing w:after="0"/>
        <w:ind w:left="0" w:right="104"/>
        <w:jc w:val="center"/>
        <w:rPr>
          <w:rFonts w:cstheme="minorHAnsi"/>
          <w:b/>
          <w:bCs/>
        </w:rPr>
      </w:pPr>
      <w:r w:rsidRPr="002E7288">
        <w:rPr>
          <w:rFonts w:cstheme="minorHAnsi"/>
          <w:b/>
        </w:rPr>
        <w:t xml:space="preserve">§ </w:t>
      </w:r>
      <w:r w:rsidR="004242AE">
        <w:rPr>
          <w:rFonts w:cstheme="minorHAnsi"/>
          <w:b/>
        </w:rPr>
        <w:t>3</w:t>
      </w:r>
      <w:r w:rsidR="000E26D0" w:rsidRPr="002E7288">
        <w:rPr>
          <w:rFonts w:cstheme="minorHAnsi"/>
          <w:b/>
        </w:rPr>
        <w:t xml:space="preserve"> </w:t>
      </w:r>
      <w:r w:rsidRPr="002E7288">
        <w:rPr>
          <w:rFonts w:cstheme="minorHAnsi"/>
          <w:b/>
          <w:bCs/>
        </w:rPr>
        <w:t>ZASADY REKRUTACJI DO PROJEKTU</w:t>
      </w:r>
    </w:p>
    <w:p w:rsidR="004242AE" w:rsidRPr="002E7288" w:rsidRDefault="004242AE" w:rsidP="002869F9">
      <w:pPr>
        <w:pStyle w:val="Akapitzlist"/>
        <w:spacing w:after="0"/>
        <w:ind w:left="0" w:right="104"/>
        <w:jc w:val="center"/>
        <w:rPr>
          <w:rFonts w:cstheme="minorHAnsi"/>
          <w:b/>
        </w:rPr>
      </w:pPr>
    </w:p>
    <w:p w:rsidR="00D95C6D" w:rsidRDefault="00D95C6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>
        <w:t xml:space="preserve">Uczestnikami projektu są: studenci/tki oraz pracownicy/ce Międzynarodowej Wyższej Szkoły Logistyki i Transportu we Wrocławiu. </w:t>
      </w:r>
    </w:p>
    <w:p w:rsidR="00D95C6D" w:rsidRDefault="00D95C6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>
        <w:t xml:space="preserve">Osoby zakwalifikowane do uczestnictwa w projekcie nabywają status uczestnika/czki projektu w momencie podpisania deklaracji uczestnictwa w projekcie, najpóźniej w pierwszym dniu udzielonego wsparcia. </w:t>
      </w:r>
    </w:p>
    <w:p w:rsidR="00830E9C" w:rsidRDefault="00D95C6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>
        <w:t>Dokumenty aplikacyjne złożone przez kandydatów/ki na Uczestników projektu nie podlegają zwrotowi.</w:t>
      </w:r>
    </w:p>
    <w:p w:rsidR="005112A0" w:rsidRDefault="00D95C6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>
        <w:t xml:space="preserve">Wszystkie informacje na temat naborów/terminów oraz dokumenty aplikacyjne będą umieszczone </w:t>
      </w:r>
      <w:r w:rsidR="005112A0">
        <w:t>w gablotach przy Dziekanacie oraz będą dostępne w Biurze Projektu.</w:t>
      </w:r>
    </w:p>
    <w:p w:rsidR="00FC3498" w:rsidRDefault="00D95C6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>
        <w:t xml:space="preserve">Rekrutacja prowadzona będzie w oparciu o zasadę niedyskryminacji, w sposób bezstronny, zgodnie z warunkami jawnymi i jednakowymi dla wszystkich Kandydatów, uwzględniając </w:t>
      </w:r>
      <w:r>
        <w:lastRenderedPageBreak/>
        <w:t>kryteria projektu, w oparciu o dokumenty aplikacyjne, zgodnie z zasadą równości szans, równym dostępem do wsparcia bez względu na płeć, niepełnosprawność itp. Przez cały okres rekrutacji Kierownik projektu prowadzić będzie monitoring procesu rekrutacji w celu zachowania zasady równego dostępu i równego traktowania wszystkich zainteresowanych projektem.</w:t>
      </w:r>
    </w:p>
    <w:p w:rsidR="00FC3498" w:rsidRPr="00FC3498" w:rsidRDefault="00742806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 w:rsidRPr="00FC3498">
        <w:rPr>
          <w:rFonts w:cstheme="minorHAnsi"/>
        </w:rPr>
        <w:t>Rekrutacja będzie prowa</w:t>
      </w:r>
      <w:r w:rsidR="006625E6" w:rsidRPr="00FC3498">
        <w:rPr>
          <w:rFonts w:cstheme="minorHAnsi"/>
        </w:rPr>
        <w:t xml:space="preserve">dzona w okresie </w:t>
      </w:r>
      <w:r w:rsidR="0099517A" w:rsidRPr="00FC3498">
        <w:rPr>
          <w:rFonts w:cstheme="minorHAnsi"/>
        </w:rPr>
        <w:t>realizacji projektu</w:t>
      </w:r>
      <w:r w:rsidR="00FC3498" w:rsidRPr="00FC3498">
        <w:rPr>
          <w:rFonts w:cstheme="minorHAnsi"/>
        </w:rPr>
        <w:t xml:space="preserve">. </w:t>
      </w:r>
    </w:p>
    <w:p w:rsidR="00FC3498" w:rsidRPr="00C329B1" w:rsidRDefault="001027A8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 w:rsidRPr="00FC3498">
        <w:rPr>
          <w:rFonts w:cstheme="minorHAnsi"/>
        </w:rPr>
        <w:t>Wstępna deklaracja</w:t>
      </w:r>
      <w:r w:rsidR="008E7BAD" w:rsidRPr="00FC3498">
        <w:rPr>
          <w:rFonts w:cstheme="minorHAnsi"/>
        </w:rPr>
        <w:t xml:space="preserve"> </w:t>
      </w:r>
      <w:r w:rsidRPr="00FC3498">
        <w:rPr>
          <w:rFonts w:cstheme="minorHAnsi"/>
        </w:rPr>
        <w:t>wzięcia udziału w</w:t>
      </w:r>
      <w:r w:rsidR="008E7BAD" w:rsidRPr="00FC3498">
        <w:rPr>
          <w:rFonts w:cstheme="minorHAnsi"/>
        </w:rPr>
        <w:t xml:space="preserve"> </w:t>
      </w:r>
      <w:r w:rsidRPr="00FC3498">
        <w:rPr>
          <w:rFonts w:cstheme="minorHAnsi"/>
        </w:rPr>
        <w:t xml:space="preserve">rekrutacji do </w:t>
      </w:r>
      <w:r w:rsidR="008E7BAD" w:rsidRPr="00FC3498">
        <w:rPr>
          <w:rFonts w:cstheme="minorHAnsi"/>
        </w:rPr>
        <w:t xml:space="preserve">Projektu </w:t>
      </w:r>
      <w:r w:rsidRPr="00FC3498">
        <w:rPr>
          <w:rFonts w:cstheme="minorHAnsi"/>
        </w:rPr>
        <w:t>odbywa się poprzez wypełnienie</w:t>
      </w:r>
      <w:r w:rsidR="00DA2507" w:rsidRPr="00FC3498">
        <w:rPr>
          <w:rFonts w:cstheme="minorHAnsi"/>
        </w:rPr>
        <w:t xml:space="preserve"> </w:t>
      </w:r>
      <w:r w:rsidR="00602CDA" w:rsidRPr="00C329B1">
        <w:rPr>
          <w:rFonts w:cstheme="minorHAnsi"/>
        </w:rPr>
        <w:t xml:space="preserve">danych osobowych w </w:t>
      </w:r>
      <w:r w:rsidR="008E7BAD" w:rsidRPr="00C329B1">
        <w:rPr>
          <w:rFonts w:cstheme="minorHAnsi"/>
        </w:rPr>
        <w:t>formularz</w:t>
      </w:r>
      <w:r w:rsidR="00602074" w:rsidRPr="00C329B1">
        <w:rPr>
          <w:rFonts w:cstheme="minorHAnsi"/>
        </w:rPr>
        <w:t>u</w:t>
      </w:r>
      <w:r w:rsidR="00602CDA" w:rsidRPr="00C329B1">
        <w:rPr>
          <w:rFonts w:cstheme="minorHAnsi"/>
        </w:rPr>
        <w:t xml:space="preserve"> zgłoszeniowym</w:t>
      </w:r>
      <w:r w:rsidR="00742806" w:rsidRPr="00C329B1">
        <w:rPr>
          <w:rFonts w:cstheme="minorHAnsi"/>
        </w:rPr>
        <w:t>.</w:t>
      </w:r>
      <w:r w:rsidR="00342397" w:rsidRPr="00C329B1">
        <w:rPr>
          <w:rFonts w:cstheme="minorHAnsi"/>
        </w:rPr>
        <w:t xml:space="preserve"> </w:t>
      </w:r>
    </w:p>
    <w:p w:rsidR="00160FFD" w:rsidRPr="00C329B1" w:rsidRDefault="00160FFD" w:rsidP="002869F9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</w:pPr>
      <w:r w:rsidRPr="00C329B1">
        <w:rPr>
          <w:rFonts w:cstheme="minorHAnsi"/>
        </w:rPr>
        <w:t>W procesie rekrutacji obowiązują następujące kryteria:</w:t>
      </w:r>
    </w:p>
    <w:p w:rsidR="00160FFD" w:rsidRPr="00C329B1" w:rsidRDefault="00160FFD" w:rsidP="002869F9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rPr>
          <w:rFonts w:cstheme="minorHAnsi"/>
        </w:rPr>
      </w:pPr>
      <w:r w:rsidRPr="00C329B1">
        <w:rPr>
          <w:rFonts w:eastAsia="ArialMT" w:cstheme="minorHAnsi"/>
        </w:rPr>
        <w:t>dostępu:</w:t>
      </w:r>
    </w:p>
    <w:p w:rsidR="00160FFD" w:rsidRPr="00C329B1" w:rsidRDefault="00160FFD" w:rsidP="00022BA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1506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 xml:space="preserve">student/-ka </w:t>
      </w:r>
      <w:r w:rsidR="00CE1590" w:rsidRPr="00C329B1">
        <w:rPr>
          <w:rFonts w:eastAsia="ArialMT" w:cstheme="minorHAnsi"/>
        </w:rPr>
        <w:t xml:space="preserve">jednego z </w:t>
      </w:r>
      <w:r w:rsidR="0005177B" w:rsidRPr="00C329B1">
        <w:rPr>
          <w:rFonts w:eastAsia="ArialMT" w:cstheme="minorHAnsi"/>
        </w:rPr>
        <w:t>czterech</w:t>
      </w:r>
      <w:r w:rsidRPr="00C329B1">
        <w:rPr>
          <w:rFonts w:eastAsia="ArialMT" w:cstheme="minorHAnsi"/>
        </w:rPr>
        <w:t xml:space="preserve"> </w:t>
      </w:r>
      <w:r w:rsidR="0000489B" w:rsidRPr="00C329B1">
        <w:rPr>
          <w:rFonts w:eastAsia="ArialMT" w:cstheme="minorHAnsi"/>
        </w:rPr>
        <w:t xml:space="preserve">ostatnich </w:t>
      </w:r>
      <w:r w:rsidRPr="00C329B1">
        <w:rPr>
          <w:rFonts w:eastAsia="ArialMT" w:cstheme="minorHAnsi"/>
        </w:rPr>
        <w:t>semestrów studiów I/II stopnia stacjonarnych i niestacjonarnych kierunków logistyka i transport</w:t>
      </w:r>
      <w:r w:rsidR="0005177B" w:rsidRPr="00C329B1">
        <w:rPr>
          <w:rFonts w:eastAsia="ArialMT" w:cstheme="minorHAnsi"/>
        </w:rPr>
        <w:t xml:space="preserve"> (moduł </w:t>
      </w:r>
      <w:r w:rsidR="00876F5F">
        <w:rPr>
          <w:rFonts w:eastAsia="ArialMT" w:cstheme="minorHAnsi"/>
        </w:rPr>
        <w:t>1,</w:t>
      </w:r>
      <w:r w:rsidR="0005177B" w:rsidRPr="00C329B1">
        <w:rPr>
          <w:rFonts w:eastAsia="ArialMT" w:cstheme="minorHAnsi"/>
        </w:rPr>
        <w:t>2,3)</w:t>
      </w:r>
    </w:p>
    <w:p w:rsidR="0005177B" w:rsidRPr="00C329B1" w:rsidRDefault="0005177B" w:rsidP="00022BA7">
      <w:pPr>
        <w:pStyle w:val="Akapitzlist"/>
        <w:autoSpaceDE w:val="0"/>
        <w:autoSpaceDN w:val="0"/>
        <w:adjustRightInd w:val="0"/>
        <w:spacing w:after="0"/>
        <w:ind w:left="2226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>lub</w:t>
      </w:r>
    </w:p>
    <w:p w:rsidR="0005177B" w:rsidRPr="00C329B1" w:rsidRDefault="0005177B" w:rsidP="00022BA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1506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>pracownik Międzynarodowej Wyższej Szkoły Logistyki i Transportu we Wrocławiu (moduł 6</w:t>
      </w:r>
      <w:r w:rsidR="000835B4" w:rsidRPr="00C329B1">
        <w:rPr>
          <w:rFonts w:eastAsia="ArialMT" w:cstheme="minorHAnsi"/>
        </w:rPr>
        <w:t>)</w:t>
      </w:r>
    </w:p>
    <w:p w:rsidR="00160FFD" w:rsidRPr="00C329B1" w:rsidRDefault="00160FFD" w:rsidP="002869F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>punktowane:</w:t>
      </w:r>
    </w:p>
    <w:p w:rsidR="000B62F8" w:rsidRPr="00C329B1" w:rsidRDefault="009A657E" w:rsidP="00022B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 xml:space="preserve">student/-ka w trakcie ostatniego </w:t>
      </w:r>
      <w:r w:rsidR="00CF16EC" w:rsidRPr="00C329B1">
        <w:rPr>
          <w:rFonts w:eastAsia="ArialMT" w:cstheme="minorHAnsi"/>
        </w:rPr>
        <w:t>roku</w:t>
      </w:r>
      <w:r w:rsidRPr="00C329B1">
        <w:rPr>
          <w:rFonts w:eastAsia="ArialMT" w:cstheme="minorHAnsi"/>
        </w:rPr>
        <w:t xml:space="preserve"> studiów (1pkt.)</w:t>
      </w:r>
    </w:p>
    <w:p w:rsidR="00160FFD" w:rsidRPr="00C329B1" w:rsidRDefault="00160FFD" w:rsidP="00022B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>płeć kobieta (</w:t>
      </w:r>
      <w:r w:rsidR="00CF16EC" w:rsidRPr="00C329B1">
        <w:rPr>
          <w:rFonts w:eastAsia="ArialMT" w:cstheme="minorHAnsi"/>
        </w:rPr>
        <w:t>2</w:t>
      </w:r>
      <w:r w:rsidRPr="00C329B1">
        <w:rPr>
          <w:rFonts w:eastAsia="ArialMT" w:cstheme="minorHAnsi"/>
        </w:rPr>
        <w:t xml:space="preserve"> pkt.) </w:t>
      </w:r>
    </w:p>
    <w:p w:rsidR="00160FFD" w:rsidRPr="00C329B1" w:rsidRDefault="007A712D" w:rsidP="00022B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right="962"/>
        <w:jc w:val="both"/>
        <w:rPr>
          <w:rFonts w:eastAsia="ArialMT" w:cstheme="minorHAnsi"/>
        </w:rPr>
      </w:pPr>
      <w:r w:rsidRPr="00C329B1">
        <w:rPr>
          <w:rFonts w:eastAsia="ArialMT" w:cstheme="minorHAnsi"/>
        </w:rPr>
        <w:t>s</w:t>
      </w:r>
      <w:r w:rsidR="00160FFD" w:rsidRPr="00C329B1">
        <w:rPr>
          <w:rFonts w:eastAsia="ArialMT" w:cstheme="minorHAnsi"/>
        </w:rPr>
        <w:t>tudent/-ka z niepełnosprawnościami (</w:t>
      </w:r>
      <w:r w:rsidR="00CF16EC" w:rsidRPr="00C329B1">
        <w:rPr>
          <w:rFonts w:eastAsia="ArialMT" w:cstheme="minorHAnsi"/>
        </w:rPr>
        <w:t>3</w:t>
      </w:r>
      <w:r w:rsidR="00160FFD" w:rsidRPr="00C329B1">
        <w:rPr>
          <w:rFonts w:eastAsia="ArialMT" w:cstheme="minorHAnsi"/>
        </w:rPr>
        <w:t xml:space="preserve"> pkt, </w:t>
      </w:r>
      <w:r w:rsidR="00602CDA" w:rsidRPr="00C329B1">
        <w:rPr>
          <w:rFonts w:eastAsia="ArialMT" w:cstheme="minorHAnsi"/>
        </w:rPr>
        <w:t>do deklaracji uczestnictwa</w:t>
      </w:r>
      <w:r w:rsidR="00022BA7">
        <w:rPr>
          <w:rFonts w:eastAsia="ArialMT" w:cstheme="minorHAnsi"/>
        </w:rPr>
        <w:t xml:space="preserve"> </w:t>
      </w:r>
      <w:r w:rsidR="00602CDA" w:rsidRPr="00C329B1">
        <w:rPr>
          <w:rFonts w:eastAsia="ArialMT" w:cstheme="minorHAnsi"/>
        </w:rPr>
        <w:t xml:space="preserve">należy dołączyć </w:t>
      </w:r>
      <w:r w:rsidR="00160FFD" w:rsidRPr="00C329B1">
        <w:rPr>
          <w:rFonts w:eastAsia="ArialMT" w:cstheme="minorHAnsi"/>
        </w:rPr>
        <w:t>zaświadczeni</w:t>
      </w:r>
      <w:r w:rsidR="00022BA7">
        <w:rPr>
          <w:rFonts w:eastAsia="ArialMT" w:cstheme="minorHAnsi"/>
        </w:rPr>
        <w:t xml:space="preserve">e </w:t>
      </w:r>
      <w:r w:rsidR="00602CDA" w:rsidRPr="00C329B1">
        <w:rPr>
          <w:rFonts w:eastAsia="ArialMT" w:cstheme="minorHAnsi"/>
        </w:rPr>
        <w:t>potwierdzające posiadaną niepełnosprawność</w:t>
      </w:r>
      <w:r w:rsidR="00160FFD" w:rsidRPr="00C329B1">
        <w:rPr>
          <w:rFonts w:eastAsia="ArialMT" w:cstheme="minorHAnsi"/>
        </w:rPr>
        <w:t>)</w:t>
      </w:r>
      <w:r w:rsidR="00602CDA" w:rsidRPr="00C329B1">
        <w:rPr>
          <w:rFonts w:eastAsia="ArialMT" w:cstheme="minorHAnsi"/>
        </w:rPr>
        <w:t>.</w:t>
      </w:r>
      <w:r w:rsidR="00160FFD" w:rsidRPr="00C329B1">
        <w:rPr>
          <w:rFonts w:eastAsia="ArialMT" w:cstheme="minorHAnsi"/>
        </w:rPr>
        <w:t xml:space="preserve"> </w:t>
      </w:r>
    </w:p>
    <w:p w:rsidR="007409B3" w:rsidRDefault="007409B3" w:rsidP="002869F9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eastAsia="ArialMT" w:hAnsiTheme="minorHAnsi" w:cstheme="minorHAnsi"/>
        </w:rPr>
      </w:pPr>
      <w:r>
        <w:rPr>
          <w:rFonts w:asciiTheme="minorHAnsi" w:eastAsia="ArialMT" w:hAnsiTheme="minorHAnsi" w:cstheme="minorHAnsi"/>
        </w:rPr>
        <w:t>W przypadku pracowników</w:t>
      </w:r>
      <w:r w:rsidR="00010E6C">
        <w:rPr>
          <w:rFonts w:asciiTheme="minorHAnsi" w:eastAsia="ArialMT" w:hAnsiTheme="minorHAnsi" w:cstheme="minorHAnsi"/>
        </w:rPr>
        <w:t>/pracownic</w:t>
      </w:r>
      <w:r w:rsidR="003273D5">
        <w:rPr>
          <w:rFonts w:asciiTheme="minorHAnsi" w:eastAsia="ArialMT" w:hAnsiTheme="minorHAnsi" w:cstheme="minorHAnsi"/>
        </w:rPr>
        <w:t xml:space="preserve"> </w:t>
      </w:r>
      <w:r>
        <w:rPr>
          <w:rFonts w:asciiTheme="minorHAnsi" w:eastAsia="ArialMT" w:hAnsiTheme="minorHAnsi" w:cstheme="minorHAnsi"/>
        </w:rPr>
        <w:t>Międzynarodowej Wyższej Szkoły Logistyki i Transportu we Wrocławiu nie przewiduje się kryteriów punktowych podczas rekrutacji – konieczność spełnienia kryterium dostę</w:t>
      </w:r>
      <w:r w:rsidR="00295205">
        <w:rPr>
          <w:rFonts w:asciiTheme="minorHAnsi" w:eastAsia="ArialMT" w:hAnsiTheme="minorHAnsi" w:cstheme="minorHAnsi"/>
        </w:rPr>
        <w:t>p</w:t>
      </w:r>
      <w:r>
        <w:rPr>
          <w:rFonts w:asciiTheme="minorHAnsi" w:eastAsia="ArialMT" w:hAnsiTheme="minorHAnsi" w:cstheme="minorHAnsi"/>
        </w:rPr>
        <w:t>u.</w:t>
      </w:r>
    </w:p>
    <w:p w:rsidR="00C329B1" w:rsidRDefault="00010E6C" w:rsidP="002869F9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eastAsia="ArialMT" w:hAnsiTheme="minorHAnsi" w:cstheme="minorHAnsi"/>
        </w:rPr>
      </w:pPr>
      <w:r>
        <w:rPr>
          <w:rFonts w:asciiTheme="minorHAnsi" w:eastAsia="ArialMT" w:hAnsiTheme="minorHAnsi" w:cstheme="minorHAnsi"/>
        </w:rPr>
        <w:t>W przypadku pozostałych uczestniczek/uczestników z</w:t>
      </w:r>
      <w:r w:rsidR="00CF16EC" w:rsidRPr="00C329B1">
        <w:rPr>
          <w:rFonts w:asciiTheme="minorHAnsi" w:eastAsia="ArialMT" w:hAnsiTheme="minorHAnsi" w:cstheme="minorHAnsi"/>
        </w:rPr>
        <w:t xml:space="preserve">astosowanie kryteriów punktowych będzie miało </w:t>
      </w:r>
      <w:r w:rsidR="00C329B1">
        <w:rPr>
          <w:rFonts w:asciiTheme="minorHAnsi" w:eastAsia="ArialMT" w:hAnsiTheme="minorHAnsi" w:cstheme="minorHAnsi"/>
        </w:rPr>
        <w:t>miejsce</w:t>
      </w:r>
      <w:r w:rsidR="00CF16EC" w:rsidRPr="00C329B1">
        <w:rPr>
          <w:rFonts w:asciiTheme="minorHAnsi" w:eastAsia="ArialMT" w:hAnsiTheme="minorHAnsi" w:cstheme="minorHAnsi"/>
        </w:rPr>
        <w:t xml:space="preserve"> w przypadku zbyt dużej liczby chętnych w stosunku do oferowanych miejsc. W przypadku możliwości zapewnienia udziału w formie wsparcia wszystkim </w:t>
      </w:r>
      <w:r w:rsidR="00C329B1">
        <w:rPr>
          <w:rFonts w:asciiTheme="minorHAnsi" w:eastAsia="ArialMT" w:hAnsiTheme="minorHAnsi" w:cstheme="minorHAnsi"/>
        </w:rPr>
        <w:t xml:space="preserve">kandydatom, zastosowanie kryteriów punktowych nie będzie miało zastosowania. </w:t>
      </w:r>
    </w:p>
    <w:p w:rsidR="00A375BA" w:rsidRDefault="00A375BA" w:rsidP="002869F9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eastAsia="ArialMT" w:hAnsiTheme="minorHAnsi" w:cstheme="minorHAnsi"/>
        </w:rPr>
      </w:pPr>
      <w:r>
        <w:rPr>
          <w:rFonts w:asciiTheme="minorHAnsi" w:eastAsia="ArialMT" w:hAnsiTheme="minorHAnsi" w:cstheme="minorHAnsi"/>
        </w:rPr>
        <w:t xml:space="preserve">W przypadku rekrutacji na specjalności (Logistyka </w:t>
      </w:r>
      <w:r w:rsidR="00250C69">
        <w:rPr>
          <w:rFonts w:asciiTheme="minorHAnsi" w:eastAsia="ArialMT" w:hAnsiTheme="minorHAnsi" w:cstheme="minorHAnsi"/>
        </w:rPr>
        <w:t>odpadów w przemyśle automotive, Zarządzanie łańcuchem dostaw w przemyśle automotive</w:t>
      </w:r>
      <w:r w:rsidR="006559E1">
        <w:rPr>
          <w:rFonts w:asciiTheme="minorHAnsi" w:eastAsia="ArialMT" w:hAnsiTheme="minorHAnsi" w:cstheme="minorHAnsi"/>
        </w:rPr>
        <w:t>)</w:t>
      </w:r>
      <w:r>
        <w:rPr>
          <w:rFonts w:asciiTheme="minorHAnsi" w:eastAsia="ArialMT" w:hAnsiTheme="minorHAnsi" w:cstheme="minorHAnsi"/>
        </w:rPr>
        <w:t>, decyzję o przyjęciu na daną specjalność podejmuje Komisja w oparciu o następujące kryteria:</w:t>
      </w:r>
    </w:p>
    <w:p w:rsidR="00A375BA" w:rsidRDefault="00A375BA" w:rsidP="00A375BA">
      <w:pPr>
        <w:pStyle w:val="Akapitzlist1"/>
        <w:numPr>
          <w:ilvl w:val="0"/>
          <w:numId w:val="34"/>
        </w:numPr>
        <w:spacing w:after="0"/>
        <w:jc w:val="both"/>
        <w:rPr>
          <w:rFonts w:asciiTheme="minorHAnsi" w:eastAsia="ArialMT" w:hAnsiTheme="minorHAnsi" w:cstheme="minorHAnsi"/>
        </w:rPr>
      </w:pPr>
      <w:r>
        <w:rPr>
          <w:rFonts w:asciiTheme="minorHAnsi" w:eastAsia="ArialMT" w:hAnsiTheme="minorHAnsi" w:cstheme="minorHAnsi"/>
        </w:rPr>
        <w:t>student/-ka po III semestrze studiów na kierunku Logistyka</w:t>
      </w:r>
    </w:p>
    <w:p w:rsidR="00A375BA" w:rsidRDefault="00A375BA" w:rsidP="00A375BA">
      <w:pPr>
        <w:pStyle w:val="Akapitzlist1"/>
        <w:numPr>
          <w:ilvl w:val="0"/>
          <w:numId w:val="34"/>
        </w:numPr>
        <w:spacing w:after="0"/>
        <w:jc w:val="both"/>
        <w:rPr>
          <w:rFonts w:asciiTheme="minorHAnsi" w:eastAsia="ArialMT" w:hAnsiTheme="minorHAnsi" w:cstheme="minorHAnsi"/>
        </w:rPr>
      </w:pPr>
      <w:r>
        <w:rPr>
          <w:rFonts w:asciiTheme="minorHAnsi" w:eastAsia="ArialMT" w:hAnsiTheme="minorHAnsi" w:cstheme="minorHAnsi"/>
        </w:rPr>
        <w:t>rozmowa kwalifikacyjna rozpoznająca zainteresowania i predyspozycje studenta</w:t>
      </w:r>
    </w:p>
    <w:p w:rsidR="00742806" w:rsidRPr="00C329B1" w:rsidRDefault="00742806" w:rsidP="002869F9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eastAsia="ArialMT" w:hAnsiTheme="minorHAnsi" w:cstheme="minorHAnsi"/>
        </w:rPr>
      </w:pPr>
      <w:r w:rsidRPr="00C329B1">
        <w:rPr>
          <w:rFonts w:asciiTheme="minorHAnsi" w:hAnsiTheme="minorHAnsi" w:cstheme="minorHAnsi"/>
        </w:rPr>
        <w:t>Rekrutację prowadzi Komisja Rekrutacyjna</w:t>
      </w:r>
      <w:r w:rsidR="00C329B1" w:rsidRPr="00C329B1">
        <w:rPr>
          <w:rFonts w:asciiTheme="minorHAnsi" w:hAnsiTheme="minorHAnsi" w:cstheme="minorHAnsi"/>
        </w:rPr>
        <w:t>.</w:t>
      </w:r>
      <w:r w:rsidR="00C329B1" w:rsidRPr="00C329B1">
        <w:rPr>
          <w:rFonts w:asciiTheme="minorHAnsi" w:eastAsia="ArialMT" w:hAnsiTheme="minorHAnsi" w:cstheme="minorHAnsi"/>
        </w:rPr>
        <w:t xml:space="preserve"> </w:t>
      </w:r>
      <w:r w:rsidRPr="00C329B1">
        <w:rPr>
          <w:rFonts w:asciiTheme="minorHAnsi" w:hAnsiTheme="minorHAnsi" w:cstheme="minorHAnsi"/>
        </w:rPr>
        <w:t>Do zadań Komisji Rekrutacyjnej należy w szczególności:</w:t>
      </w:r>
    </w:p>
    <w:p w:rsidR="00C329B1" w:rsidRPr="00C329B1" w:rsidRDefault="00742806" w:rsidP="002869F9">
      <w:pPr>
        <w:pStyle w:val="Akapitzlist1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C329B1">
        <w:rPr>
          <w:rFonts w:asciiTheme="minorHAnsi" w:hAnsiTheme="minorHAnsi" w:cstheme="minorHAnsi"/>
        </w:rPr>
        <w:t>analiza dokumentów rekrutacyjnych pod kątem formalnym,</w:t>
      </w:r>
    </w:p>
    <w:p w:rsidR="00742806" w:rsidRDefault="00742806" w:rsidP="002869F9">
      <w:pPr>
        <w:pStyle w:val="Akapitzlist1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C329B1">
        <w:rPr>
          <w:rFonts w:asciiTheme="minorHAnsi" w:hAnsiTheme="minorHAnsi" w:cstheme="minorHAnsi"/>
        </w:rPr>
        <w:t>sporządzenie listy Uczestników</w:t>
      </w:r>
      <w:r w:rsidR="0067707C" w:rsidRPr="00C329B1">
        <w:rPr>
          <w:rFonts w:asciiTheme="minorHAnsi" w:hAnsiTheme="minorHAnsi" w:cstheme="minorHAnsi"/>
        </w:rPr>
        <w:t>/Uczestniczek</w:t>
      </w:r>
      <w:r w:rsidR="00160FFD" w:rsidRPr="00C329B1">
        <w:rPr>
          <w:rFonts w:asciiTheme="minorHAnsi" w:hAnsiTheme="minorHAnsi" w:cstheme="minorHAnsi"/>
        </w:rPr>
        <w:t xml:space="preserve"> Projektu oraz listy rezerwowej</w:t>
      </w:r>
      <w:r w:rsidR="00C329B1" w:rsidRPr="00C329B1">
        <w:rPr>
          <w:rFonts w:asciiTheme="minorHAnsi" w:hAnsiTheme="minorHAnsi" w:cstheme="minorHAnsi"/>
        </w:rPr>
        <w:t xml:space="preserve"> (jeśli dotyczy)</w:t>
      </w:r>
      <w:r w:rsidR="00FE487B" w:rsidRPr="00C329B1">
        <w:rPr>
          <w:rFonts w:asciiTheme="minorHAnsi" w:hAnsiTheme="minorHAnsi" w:cstheme="minorHAnsi"/>
        </w:rPr>
        <w:t>.</w:t>
      </w:r>
    </w:p>
    <w:p w:rsidR="00306BAC" w:rsidRPr="00306BAC" w:rsidRDefault="00306BAC" w:rsidP="002869F9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Procedura rekrutacji obejmuje:</w:t>
      </w:r>
    </w:p>
    <w:p w:rsidR="00306BAC" w:rsidRPr="00306BAC" w:rsidRDefault="00306BAC" w:rsidP="002869F9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Etap naboru:</w:t>
      </w:r>
    </w:p>
    <w:p w:rsidR="00306BAC" w:rsidRPr="00306BAC" w:rsidRDefault="00306BAC" w:rsidP="002869F9">
      <w:pPr>
        <w:pStyle w:val="Akapitzlist1"/>
        <w:numPr>
          <w:ilvl w:val="2"/>
          <w:numId w:val="12"/>
        </w:numPr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lastRenderedPageBreak/>
        <w:t xml:space="preserve">umieszczenie informacji na temat terminu prowadzonego naboru </w:t>
      </w:r>
      <w:r w:rsidRPr="00306BAC">
        <w:rPr>
          <w:rFonts w:asciiTheme="minorHAnsi" w:hAnsiTheme="minorHAnsi" w:cstheme="minorHAnsi"/>
        </w:rPr>
        <w:br/>
        <w:t>w formie ulotek, plakatów informacyjnych zamieszonych na tablicach ogłoszeń w siedzibie Projektodawcy oraz w Biurze Projektu,</w:t>
      </w:r>
    </w:p>
    <w:p w:rsidR="00306BAC" w:rsidRPr="00306BAC" w:rsidRDefault="00306BAC" w:rsidP="002869F9">
      <w:pPr>
        <w:pStyle w:val="Akapitzlist1"/>
        <w:numPr>
          <w:ilvl w:val="2"/>
          <w:numId w:val="12"/>
        </w:numPr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przekazanie informacji na temat Projektu i warunków uczestnictwa, rodzaju wsparcia oraz wymagań stawianych przed Uczestnikami/Uczestniczkami Projektu,</w:t>
      </w:r>
    </w:p>
    <w:p w:rsidR="00306BAC" w:rsidRPr="00306BAC" w:rsidRDefault="00306BAC" w:rsidP="002869F9">
      <w:pPr>
        <w:pStyle w:val="Akapitzlist1"/>
        <w:numPr>
          <w:ilvl w:val="2"/>
          <w:numId w:val="12"/>
        </w:numPr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przyjmowanie zgłoszeń uczestnictwa w Projekcie (załącznik nr 1 do niniejszego Regulaminu);</w:t>
      </w:r>
    </w:p>
    <w:p w:rsidR="00306BAC" w:rsidRPr="00306BAC" w:rsidRDefault="00306BAC" w:rsidP="002869F9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Etapy wyboru:</w:t>
      </w:r>
    </w:p>
    <w:p w:rsidR="00306BAC" w:rsidRPr="00306BAC" w:rsidRDefault="00306BAC" w:rsidP="002869F9">
      <w:pPr>
        <w:pStyle w:val="Akapitzlist1"/>
        <w:numPr>
          <w:ilvl w:val="2"/>
          <w:numId w:val="13"/>
        </w:numPr>
        <w:tabs>
          <w:tab w:val="clear" w:pos="2160"/>
          <w:tab w:val="num" w:pos="1843"/>
        </w:tabs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weryfikacja spełniania kryteriów uczestnictwa w Projekcie,</w:t>
      </w:r>
    </w:p>
    <w:p w:rsidR="00306BAC" w:rsidRPr="00306BAC" w:rsidRDefault="00306BAC" w:rsidP="002869F9">
      <w:pPr>
        <w:pStyle w:val="Akapitzlist1"/>
        <w:numPr>
          <w:ilvl w:val="2"/>
          <w:numId w:val="13"/>
        </w:numPr>
        <w:tabs>
          <w:tab w:val="clear" w:pos="2160"/>
          <w:tab w:val="num" w:pos="1843"/>
        </w:tabs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opracowanie listy Uczestników i Uczestniczek Projektu,</w:t>
      </w:r>
    </w:p>
    <w:p w:rsidR="00306BAC" w:rsidRPr="00306BAC" w:rsidRDefault="00306BAC" w:rsidP="002869F9">
      <w:pPr>
        <w:pStyle w:val="Akapitzlist1"/>
        <w:numPr>
          <w:ilvl w:val="2"/>
          <w:numId w:val="13"/>
        </w:numPr>
        <w:tabs>
          <w:tab w:val="clear" w:pos="2160"/>
          <w:tab w:val="num" w:pos="1843"/>
        </w:tabs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opracowanie listy rezerwowej (jeśli dotyczy),</w:t>
      </w:r>
    </w:p>
    <w:p w:rsidR="00742806" w:rsidRPr="003F624F" w:rsidRDefault="00306BAC" w:rsidP="003F624F">
      <w:pPr>
        <w:pStyle w:val="Akapitzlist1"/>
        <w:numPr>
          <w:ilvl w:val="2"/>
          <w:numId w:val="13"/>
        </w:numPr>
        <w:tabs>
          <w:tab w:val="clear" w:pos="2160"/>
          <w:tab w:val="num" w:pos="1843"/>
        </w:tabs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306BAC">
        <w:rPr>
          <w:rFonts w:asciiTheme="minorHAnsi" w:hAnsiTheme="minorHAnsi" w:cstheme="minorHAnsi"/>
        </w:rPr>
        <w:t>poinformowanie drogą mailową lub telefoniczną o zakwalifikowaniu się do udziału w Projekcie</w:t>
      </w:r>
      <w:r w:rsidR="002869F9">
        <w:rPr>
          <w:rFonts w:asciiTheme="minorHAnsi" w:hAnsiTheme="minorHAnsi" w:cstheme="minorHAnsi"/>
        </w:rPr>
        <w:t>.</w:t>
      </w:r>
    </w:p>
    <w:p w:rsidR="002869F9" w:rsidRPr="004F723F" w:rsidRDefault="002869F9" w:rsidP="00945F31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4F723F">
        <w:rPr>
          <w:rFonts w:asciiTheme="minorHAnsi" w:hAnsiTheme="minorHAnsi" w:cstheme="minorHAnsi"/>
        </w:rPr>
        <w:t xml:space="preserve">W sytuacji dużego zainteresowania daną formą wsparcia </w:t>
      </w:r>
      <w:r w:rsidR="000E201E" w:rsidRPr="004F723F">
        <w:rPr>
          <w:rFonts w:asciiTheme="minorHAnsi" w:hAnsiTheme="minorHAnsi" w:cstheme="minorHAnsi"/>
        </w:rPr>
        <w:t>możliwa jest organizacja większej liczby grup lub zwiększenie liczebności poszczególnych grup.</w:t>
      </w:r>
    </w:p>
    <w:p w:rsidR="001673AF" w:rsidRPr="00FC0120" w:rsidRDefault="001673AF" w:rsidP="002869F9">
      <w:pPr>
        <w:pStyle w:val="Akapitzlist1"/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742806" w:rsidRPr="002E7288" w:rsidRDefault="00742806" w:rsidP="002869F9">
      <w:pPr>
        <w:spacing w:after="0"/>
        <w:ind w:right="102"/>
        <w:jc w:val="center"/>
        <w:rPr>
          <w:rFonts w:cstheme="minorHAnsi"/>
          <w:b/>
        </w:rPr>
      </w:pPr>
    </w:p>
    <w:p w:rsidR="007A712D" w:rsidRDefault="00742806" w:rsidP="002869F9">
      <w:pPr>
        <w:spacing w:after="0"/>
        <w:ind w:right="102"/>
        <w:jc w:val="center"/>
        <w:rPr>
          <w:rFonts w:cstheme="minorHAnsi"/>
          <w:b/>
        </w:rPr>
      </w:pPr>
      <w:r w:rsidRPr="002E7288">
        <w:rPr>
          <w:rFonts w:cstheme="minorHAnsi"/>
          <w:b/>
        </w:rPr>
        <w:t xml:space="preserve">§ </w:t>
      </w:r>
      <w:r w:rsidR="004242AE">
        <w:rPr>
          <w:rFonts w:cstheme="minorHAnsi"/>
          <w:b/>
        </w:rPr>
        <w:t>4</w:t>
      </w:r>
      <w:r w:rsidR="000E26D0" w:rsidRPr="002E7288">
        <w:rPr>
          <w:rFonts w:cstheme="minorHAnsi"/>
          <w:b/>
        </w:rPr>
        <w:t xml:space="preserve"> </w:t>
      </w:r>
      <w:r w:rsidR="007A712D" w:rsidRPr="002E7288">
        <w:rPr>
          <w:rFonts w:cstheme="minorHAnsi"/>
          <w:b/>
        </w:rPr>
        <w:t>BILANS KOMPETENCJI</w:t>
      </w:r>
    </w:p>
    <w:p w:rsidR="004242AE" w:rsidRPr="002E7288" w:rsidRDefault="004242AE" w:rsidP="002869F9">
      <w:pPr>
        <w:spacing w:after="0"/>
        <w:ind w:right="102"/>
        <w:jc w:val="center"/>
        <w:rPr>
          <w:rFonts w:cstheme="minorHAnsi"/>
          <w:b/>
        </w:rPr>
      </w:pPr>
    </w:p>
    <w:p w:rsidR="007750FA" w:rsidRPr="002E7288" w:rsidRDefault="007750FA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>Bilans kompetencji</w:t>
      </w:r>
      <w:r w:rsidR="003854B4" w:rsidRPr="002E7288">
        <w:rPr>
          <w:rFonts w:asciiTheme="minorHAnsi" w:hAnsiTheme="minorHAnsi" w:cstheme="minorHAnsi"/>
          <w:sz w:val="22"/>
          <w:szCs w:val="22"/>
        </w:rPr>
        <w:t xml:space="preserve"> skierowany jest do każdego U</w:t>
      </w:r>
      <w:r w:rsidRPr="002E7288">
        <w:rPr>
          <w:rFonts w:asciiTheme="minorHAnsi" w:hAnsiTheme="minorHAnsi" w:cstheme="minorHAnsi"/>
          <w:sz w:val="22"/>
          <w:szCs w:val="22"/>
        </w:rPr>
        <w:t>czestnika</w:t>
      </w:r>
      <w:r w:rsidR="003854B4" w:rsidRPr="002E7288">
        <w:rPr>
          <w:rFonts w:asciiTheme="minorHAnsi" w:hAnsiTheme="minorHAnsi" w:cstheme="minorHAnsi"/>
          <w:sz w:val="22"/>
          <w:szCs w:val="22"/>
        </w:rPr>
        <w:t>/ każdej Uczestniczki Projektu, który/-a pozytywnie przeszedł/ przeszła</w:t>
      </w:r>
      <w:r w:rsidRPr="002E7288">
        <w:rPr>
          <w:rFonts w:asciiTheme="minorHAnsi" w:hAnsiTheme="minorHAnsi" w:cstheme="minorHAnsi"/>
          <w:sz w:val="22"/>
          <w:szCs w:val="22"/>
        </w:rPr>
        <w:t xml:space="preserve"> weryfikację rekrutacyjn</w:t>
      </w:r>
      <w:r w:rsidR="003854B4" w:rsidRPr="002E7288">
        <w:rPr>
          <w:rFonts w:asciiTheme="minorHAnsi" w:hAnsiTheme="minorHAnsi" w:cstheme="minorHAnsi"/>
          <w:sz w:val="22"/>
          <w:szCs w:val="22"/>
        </w:rPr>
        <w:t>ą i został/-a zakwalifikowany/-a</w:t>
      </w:r>
      <w:r w:rsidRPr="002E7288">
        <w:rPr>
          <w:rFonts w:asciiTheme="minorHAnsi" w:hAnsiTheme="minorHAnsi" w:cstheme="minorHAnsi"/>
          <w:sz w:val="22"/>
          <w:szCs w:val="22"/>
        </w:rPr>
        <w:t xml:space="preserve"> do </w:t>
      </w:r>
      <w:r w:rsidR="003854B4" w:rsidRPr="002E7288">
        <w:rPr>
          <w:rFonts w:asciiTheme="minorHAnsi" w:hAnsiTheme="minorHAnsi" w:cstheme="minorHAnsi"/>
          <w:sz w:val="22"/>
          <w:szCs w:val="22"/>
        </w:rPr>
        <w:t>udziału w P</w:t>
      </w:r>
      <w:r w:rsidRPr="002E7288">
        <w:rPr>
          <w:rFonts w:asciiTheme="minorHAnsi" w:hAnsiTheme="minorHAnsi" w:cstheme="minorHAnsi"/>
          <w:sz w:val="22"/>
          <w:szCs w:val="22"/>
        </w:rPr>
        <w:t>rojekcie. Przystąpienie do bilansu kompetencji jest obowiązkowe.</w:t>
      </w:r>
    </w:p>
    <w:p w:rsidR="00F17EFE" w:rsidRPr="002E7288" w:rsidRDefault="007A712D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>Celem bilansu kompetencji jest zdiagnozowanie tzw. luk kompetencyjnych (obszarów wymagających popra</w:t>
      </w:r>
      <w:r w:rsidR="001A6C36" w:rsidRPr="002E7288">
        <w:rPr>
          <w:rFonts w:asciiTheme="minorHAnsi" w:hAnsiTheme="minorHAnsi" w:cstheme="minorHAnsi"/>
          <w:sz w:val="22"/>
          <w:szCs w:val="22"/>
        </w:rPr>
        <w:t>wy i doskonalenia) dla każdego U</w:t>
      </w:r>
      <w:r w:rsidRPr="002E7288">
        <w:rPr>
          <w:rFonts w:asciiTheme="minorHAnsi" w:hAnsiTheme="minorHAnsi" w:cstheme="minorHAnsi"/>
          <w:sz w:val="22"/>
          <w:szCs w:val="22"/>
        </w:rPr>
        <w:t>czestnika</w:t>
      </w:r>
      <w:r w:rsidR="001A6C36" w:rsidRPr="002E7288">
        <w:rPr>
          <w:rFonts w:asciiTheme="minorHAnsi" w:hAnsiTheme="minorHAnsi" w:cstheme="minorHAnsi"/>
          <w:sz w:val="22"/>
          <w:szCs w:val="22"/>
        </w:rPr>
        <w:t xml:space="preserve"> / każdej Uczestniczki</w:t>
      </w:r>
      <w:r w:rsidRPr="002E7288">
        <w:rPr>
          <w:rFonts w:asciiTheme="minorHAnsi" w:hAnsiTheme="minorHAnsi" w:cstheme="minorHAnsi"/>
          <w:sz w:val="22"/>
          <w:szCs w:val="22"/>
        </w:rPr>
        <w:t>, dobranie jak najbardziej adekwatnych form wsparcia spośród form określonych w projekcie oraz monitorowanie i dokumentowanie zmian w poziomach kompetencji uczestników zaobserwowanych w wyniku ich udziału w Projekcie.</w:t>
      </w:r>
    </w:p>
    <w:p w:rsidR="00F17EFE" w:rsidRPr="002E7288" w:rsidRDefault="00F17EFE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>W katalogu kompetencji diagnozowanych w procesie bilansu kompetencji znajdują się kompetencje wskazane w § 1, pkt</w:t>
      </w:r>
      <w:r w:rsidR="007750FA" w:rsidRPr="002E7288">
        <w:rPr>
          <w:rFonts w:asciiTheme="minorHAnsi" w:hAnsiTheme="minorHAnsi" w:cstheme="minorHAnsi"/>
          <w:sz w:val="22"/>
          <w:szCs w:val="22"/>
        </w:rPr>
        <w:t>.</w:t>
      </w:r>
      <w:r w:rsidRPr="002E7288">
        <w:rPr>
          <w:rFonts w:asciiTheme="minorHAnsi" w:hAnsiTheme="minorHAnsi" w:cstheme="minorHAnsi"/>
          <w:sz w:val="22"/>
          <w:szCs w:val="22"/>
        </w:rPr>
        <w:t xml:space="preserve"> 4.</w:t>
      </w:r>
    </w:p>
    <w:p w:rsidR="00F17EFE" w:rsidRPr="002E7288" w:rsidRDefault="00F17EFE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 xml:space="preserve">Pomiar kompetencji oraz ich monitorowanie </w:t>
      </w:r>
      <w:r w:rsidR="00AF0335" w:rsidRPr="002E7288">
        <w:rPr>
          <w:rFonts w:asciiTheme="minorHAnsi" w:hAnsiTheme="minorHAnsi" w:cstheme="minorHAnsi"/>
          <w:sz w:val="22"/>
          <w:szCs w:val="22"/>
        </w:rPr>
        <w:t xml:space="preserve">prowadzone będzie przez doradcę zawodowego </w:t>
      </w:r>
      <w:r w:rsidR="003854B4" w:rsidRPr="002E7288">
        <w:rPr>
          <w:rFonts w:asciiTheme="minorHAnsi" w:hAnsiTheme="minorHAnsi" w:cstheme="minorHAnsi"/>
          <w:sz w:val="22"/>
          <w:szCs w:val="22"/>
        </w:rPr>
        <w:t>dwukrotnie w trakcie P</w:t>
      </w:r>
      <w:r w:rsidRPr="002E7288">
        <w:rPr>
          <w:rFonts w:asciiTheme="minorHAnsi" w:hAnsiTheme="minorHAnsi" w:cstheme="minorHAnsi"/>
          <w:sz w:val="22"/>
          <w:szCs w:val="22"/>
        </w:rPr>
        <w:t xml:space="preserve">rojektu, tj. </w:t>
      </w:r>
      <w:r w:rsidR="007750FA" w:rsidRPr="002E7288">
        <w:rPr>
          <w:rFonts w:asciiTheme="minorHAnsi" w:hAnsiTheme="minorHAnsi" w:cstheme="minorHAnsi"/>
          <w:sz w:val="22"/>
          <w:szCs w:val="22"/>
        </w:rPr>
        <w:t>przed przystąpieniem do pierwszej formy wsparcia</w:t>
      </w:r>
      <w:r w:rsidRPr="002E7288">
        <w:rPr>
          <w:rFonts w:asciiTheme="minorHAnsi" w:hAnsiTheme="minorHAnsi" w:cstheme="minorHAnsi"/>
          <w:sz w:val="22"/>
          <w:szCs w:val="22"/>
        </w:rPr>
        <w:t xml:space="preserve"> oraz </w:t>
      </w:r>
      <w:r w:rsidR="007750FA" w:rsidRPr="002E7288">
        <w:rPr>
          <w:rFonts w:asciiTheme="minorHAnsi" w:hAnsiTheme="minorHAnsi" w:cstheme="minorHAnsi"/>
          <w:sz w:val="22"/>
          <w:szCs w:val="22"/>
        </w:rPr>
        <w:t>po zakończeniu udziału we wszystkich formach wspa</w:t>
      </w:r>
      <w:r w:rsidR="005C08DA" w:rsidRPr="002E7288">
        <w:rPr>
          <w:rFonts w:asciiTheme="minorHAnsi" w:hAnsiTheme="minorHAnsi" w:cstheme="minorHAnsi"/>
          <w:sz w:val="22"/>
          <w:szCs w:val="22"/>
        </w:rPr>
        <w:t>rcia przewidzianych dla danego Uczestni</w:t>
      </w:r>
      <w:r w:rsidR="007750FA" w:rsidRPr="002E7288">
        <w:rPr>
          <w:rFonts w:asciiTheme="minorHAnsi" w:hAnsiTheme="minorHAnsi" w:cstheme="minorHAnsi"/>
          <w:sz w:val="22"/>
          <w:szCs w:val="22"/>
        </w:rPr>
        <w:t>ka/</w:t>
      </w:r>
      <w:r w:rsidR="005C08DA" w:rsidRPr="002E7288">
        <w:rPr>
          <w:rFonts w:asciiTheme="minorHAnsi" w:hAnsiTheme="minorHAnsi" w:cstheme="minorHAnsi"/>
          <w:sz w:val="22"/>
          <w:szCs w:val="22"/>
        </w:rPr>
        <w:t>danej Uczestn</w:t>
      </w:r>
      <w:r w:rsidR="007750FA" w:rsidRPr="002E7288">
        <w:rPr>
          <w:rFonts w:asciiTheme="minorHAnsi" w:hAnsiTheme="minorHAnsi" w:cstheme="minorHAnsi"/>
          <w:sz w:val="22"/>
          <w:szCs w:val="22"/>
        </w:rPr>
        <w:t>iczki</w:t>
      </w:r>
      <w:r w:rsidRPr="002E7288">
        <w:rPr>
          <w:rFonts w:asciiTheme="minorHAnsi" w:hAnsiTheme="minorHAnsi" w:cstheme="minorHAnsi"/>
          <w:sz w:val="22"/>
          <w:szCs w:val="22"/>
        </w:rPr>
        <w:t>.</w:t>
      </w:r>
    </w:p>
    <w:p w:rsidR="007750FA" w:rsidRPr="002E7288" w:rsidRDefault="007750FA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 xml:space="preserve">Terminy spotkań w kolejnych etapach bilansu kompetencji ustalane będą </w:t>
      </w:r>
      <w:r w:rsidR="000E26D0" w:rsidRPr="002E7288">
        <w:rPr>
          <w:rFonts w:asciiTheme="minorHAnsi" w:hAnsiTheme="minorHAnsi" w:cstheme="minorHAnsi"/>
          <w:sz w:val="22"/>
          <w:szCs w:val="22"/>
        </w:rPr>
        <w:t>indywidualnie</w:t>
      </w:r>
      <w:r w:rsidR="003854B4" w:rsidRPr="002E7288">
        <w:rPr>
          <w:rFonts w:asciiTheme="minorHAnsi" w:hAnsiTheme="minorHAnsi" w:cstheme="minorHAnsi"/>
          <w:sz w:val="22"/>
          <w:szCs w:val="22"/>
        </w:rPr>
        <w:t xml:space="preserve"> z U</w:t>
      </w:r>
      <w:r w:rsidRPr="002E7288">
        <w:rPr>
          <w:rFonts w:asciiTheme="minorHAnsi" w:hAnsiTheme="minorHAnsi" w:cstheme="minorHAnsi"/>
          <w:sz w:val="22"/>
          <w:szCs w:val="22"/>
        </w:rPr>
        <w:t>czestnikami</w:t>
      </w:r>
      <w:r w:rsidR="003854B4" w:rsidRPr="002E7288">
        <w:rPr>
          <w:rFonts w:asciiTheme="minorHAnsi" w:hAnsiTheme="minorHAnsi" w:cstheme="minorHAnsi"/>
          <w:sz w:val="22"/>
          <w:szCs w:val="22"/>
        </w:rPr>
        <w:t>/ Uczestniczkami przez doradcę zawodowego</w:t>
      </w:r>
      <w:r w:rsidR="00AF0335" w:rsidRPr="002E7288">
        <w:rPr>
          <w:rFonts w:asciiTheme="minorHAnsi" w:hAnsiTheme="minorHAnsi" w:cstheme="minorHAnsi"/>
          <w:sz w:val="22"/>
          <w:szCs w:val="22"/>
        </w:rPr>
        <w:t>.</w:t>
      </w:r>
    </w:p>
    <w:p w:rsidR="007750FA" w:rsidRPr="002E7288" w:rsidRDefault="007750FA" w:rsidP="002869F9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>Kryteriami decydują</w:t>
      </w:r>
      <w:r w:rsidR="000E26D0" w:rsidRPr="002E7288">
        <w:rPr>
          <w:rFonts w:asciiTheme="minorHAnsi" w:hAnsiTheme="minorHAnsi" w:cstheme="minorHAnsi"/>
          <w:sz w:val="22"/>
          <w:szCs w:val="22"/>
        </w:rPr>
        <w:t>cymi o przydziale Uczestnika/ Uczestniczki</w:t>
      </w:r>
      <w:r w:rsidRPr="002E7288">
        <w:rPr>
          <w:rFonts w:asciiTheme="minorHAnsi" w:hAnsiTheme="minorHAnsi" w:cstheme="minorHAnsi"/>
          <w:sz w:val="22"/>
          <w:szCs w:val="22"/>
        </w:rPr>
        <w:t xml:space="preserve"> na zajęcia w ramach poszczególnych form wsparcia są:</w:t>
      </w:r>
    </w:p>
    <w:p w:rsidR="003854B4" w:rsidRPr="002E7288" w:rsidRDefault="001A6C36" w:rsidP="002869F9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 xml:space="preserve">luki kompetencyjne </w:t>
      </w:r>
      <w:r w:rsidR="003854B4" w:rsidRPr="002E7288">
        <w:rPr>
          <w:rFonts w:asciiTheme="minorHAnsi" w:hAnsiTheme="minorHAnsi" w:cstheme="minorHAnsi"/>
          <w:sz w:val="22"/>
          <w:szCs w:val="22"/>
        </w:rPr>
        <w:t xml:space="preserve">zdiagnozowane </w:t>
      </w:r>
      <w:r w:rsidRPr="002E7288">
        <w:rPr>
          <w:rFonts w:asciiTheme="minorHAnsi" w:hAnsiTheme="minorHAnsi" w:cstheme="minorHAnsi"/>
          <w:sz w:val="22"/>
          <w:szCs w:val="22"/>
        </w:rPr>
        <w:t xml:space="preserve">w procesie </w:t>
      </w:r>
      <w:r w:rsidR="003854B4" w:rsidRPr="002E7288">
        <w:rPr>
          <w:rFonts w:asciiTheme="minorHAnsi" w:hAnsiTheme="minorHAnsi" w:cstheme="minorHAnsi"/>
          <w:sz w:val="22"/>
          <w:szCs w:val="22"/>
        </w:rPr>
        <w:t>bilansu kompetencji,</w:t>
      </w:r>
    </w:p>
    <w:p w:rsidR="007750FA" w:rsidRPr="002E7288" w:rsidRDefault="007750FA" w:rsidP="002869F9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>dostępność miejsc w ramach ur</w:t>
      </w:r>
      <w:r w:rsidR="00530000" w:rsidRPr="002E7288">
        <w:rPr>
          <w:rFonts w:asciiTheme="minorHAnsi" w:hAnsiTheme="minorHAnsi" w:cstheme="minorHAnsi"/>
          <w:sz w:val="22"/>
          <w:szCs w:val="22"/>
        </w:rPr>
        <w:t>uchomionych w danej edycji form</w:t>
      </w:r>
      <w:r w:rsidRPr="002E7288">
        <w:rPr>
          <w:rFonts w:asciiTheme="minorHAnsi" w:hAnsiTheme="minorHAnsi" w:cstheme="minorHAnsi"/>
          <w:sz w:val="22"/>
          <w:szCs w:val="22"/>
        </w:rPr>
        <w:t xml:space="preserve"> wsparcia</w:t>
      </w:r>
      <w:r w:rsidR="00BC342A" w:rsidRPr="002E7288">
        <w:rPr>
          <w:rFonts w:asciiTheme="minorHAnsi" w:hAnsiTheme="minorHAnsi" w:cstheme="minorHAnsi"/>
          <w:sz w:val="22"/>
          <w:szCs w:val="22"/>
        </w:rPr>
        <w:t>,</w:t>
      </w:r>
    </w:p>
    <w:p w:rsidR="00F17EFE" w:rsidRPr="002E7288" w:rsidRDefault="007750FA" w:rsidP="002869F9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 xml:space="preserve">preferencje </w:t>
      </w:r>
      <w:r w:rsidR="000E26D0" w:rsidRPr="002E7288">
        <w:rPr>
          <w:rFonts w:asciiTheme="minorHAnsi" w:hAnsiTheme="minorHAnsi" w:cstheme="minorHAnsi"/>
          <w:sz w:val="22"/>
          <w:szCs w:val="22"/>
        </w:rPr>
        <w:t>Uczestnika</w:t>
      </w:r>
      <w:r w:rsidRPr="002E7288">
        <w:rPr>
          <w:rFonts w:asciiTheme="minorHAnsi" w:hAnsiTheme="minorHAnsi" w:cstheme="minorHAnsi"/>
          <w:sz w:val="22"/>
          <w:szCs w:val="22"/>
        </w:rPr>
        <w:t>/</w:t>
      </w:r>
      <w:r w:rsidR="000E26D0" w:rsidRPr="002E7288">
        <w:rPr>
          <w:rFonts w:asciiTheme="minorHAnsi" w:hAnsiTheme="minorHAnsi" w:cstheme="minorHAnsi"/>
          <w:sz w:val="22"/>
          <w:szCs w:val="22"/>
        </w:rPr>
        <w:t>Uczestn</w:t>
      </w:r>
      <w:r w:rsidRPr="002E7288">
        <w:rPr>
          <w:rFonts w:asciiTheme="minorHAnsi" w:hAnsiTheme="minorHAnsi" w:cstheme="minorHAnsi"/>
          <w:sz w:val="22"/>
          <w:szCs w:val="22"/>
        </w:rPr>
        <w:t>iczki</w:t>
      </w:r>
      <w:r w:rsidR="004A78EA">
        <w:rPr>
          <w:rFonts w:asciiTheme="minorHAnsi" w:hAnsiTheme="minorHAnsi" w:cstheme="minorHAnsi"/>
          <w:sz w:val="22"/>
          <w:szCs w:val="22"/>
        </w:rPr>
        <w:t>.</w:t>
      </w:r>
    </w:p>
    <w:p w:rsidR="00DA2507" w:rsidRPr="002E7288" w:rsidRDefault="00DA2507" w:rsidP="002869F9">
      <w:pPr>
        <w:spacing w:after="0"/>
        <w:ind w:right="102"/>
        <w:rPr>
          <w:rFonts w:cstheme="minorHAnsi"/>
          <w:color w:val="000000"/>
        </w:rPr>
      </w:pPr>
    </w:p>
    <w:p w:rsidR="00742806" w:rsidRDefault="00F17EFE" w:rsidP="002869F9">
      <w:pPr>
        <w:spacing w:after="0"/>
        <w:ind w:right="102"/>
        <w:jc w:val="center"/>
        <w:rPr>
          <w:rFonts w:cstheme="minorHAnsi"/>
          <w:b/>
        </w:rPr>
      </w:pPr>
      <w:r w:rsidRPr="002E7288">
        <w:rPr>
          <w:rFonts w:cstheme="minorHAnsi"/>
          <w:b/>
        </w:rPr>
        <w:t xml:space="preserve">§ </w:t>
      </w:r>
      <w:r w:rsidR="004242AE">
        <w:rPr>
          <w:rFonts w:cstheme="minorHAnsi"/>
          <w:b/>
        </w:rPr>
        <w:t>5</w:t>
      </w:r>
      <w:r w:rsidR="000E26D0" w:rsidRPr="002E7288">
        <w:rPr>
          <w:rFonts w:cstheme="minorHAnsi"/>
          <w:b/>
        </w:rPr>
        <w:t xml:space="preserve"> </w:t>
      </w:r>
      <w:r w:rsidR="00742806" w:rsidRPr="002E7288">
        <w:rPr>
          <w:rFonts w:cstheme="minorHAnsi"/>
          <w:b/>
        </w:rPr>
        <w:t xml:space="preserve">PRAWA </w:t>
      </w:r>
      <w:r w:rsidR="00C92BE3" w:rsidRPr="002E7288">
        <w:rPr>
          <w:rFonts w:cstheme="minorHAnsi"/>
          <w:b/>
        </w:rPr>
        <w:t xml:space="preserve">I OBOWIĄZKI </w:t>
      </w:r>
      <w:r w:rsidR="00742806" w:rsidRPr="002E7288">
        <w:rPr>
          <w:rFonts w:cstheme="minorHAnsi"/>
          <w:b/>
        </w:rPr>
        <w:t>UCZESTNIKA /UCZESTNICZKI PROJEKTU</w:t>
      </w:r>
    </w:p>
    <w:p w:rsidR="004242AE" w:rsidRPr="008200E8" w:rsidRDefault="004242AE" w:rsidP="002869F9">
      <w:pPr>
        <w:spacing w:after="0"/>
        <w:ind w:right="102"/>
        <w:jc w:val="center"/>
        <w:rPr>
          <w:rFonts w:cstheme="minorHAnsi"/>
          <w:b/>
        </w:rPr>
      </w:pPr>
    </w:p>
    <w:p w:rsidR="00742806" w:rsidRPr="002E7288" w:rsidRDefault="00742806" w:rsidP="002869F9">
      <w:pPr>
        <w:pStyle w:val="Akapitzlist"/>
        <w:numPr>
          <w:ilvl w:val="0"/>
          <w:numId w:val="7"/>
        </w:numPr>
        <w:spacing w:after="0"/>
        <w:ind w:left="426" w:right="104" w:firstLine="0"/>
        <w:jc w:val="both"/>
        <w:rPr>
          <w:rFonts w:cstheme="minorHAnsi"/>
        </w:rPr>
      </w:pPr>
      <w:r w:rsidRPr="002E7288">
        <w:rPr>
          <w:rFonts w:cstheme="minorHAnsi"/>
        </w:rPr>
        <w:t>Każdy Uczestnik</w:t>
      </w:r>
      <w:r w:rsidR="00556D63" w:rsidRPr="002E7288">
        <w:rPr>
          <w:rFonts w:cstheme="minorHAnsi"/>
        </w:rPr>
        <w:t>/</w:t>
      </w:r>
      <w:r w:rsidR="00C92BE3" w:rsidRPr="002E7288">
        <w:rPr>
          <w:rFonts w:cstheme="minorHAnsi"/>
        </w:rPr>
        <w:t xml:space="preserve">Każda </w:t>
      </w:r>
      <w:r w:rsidR="00556D63" w:rsidRPr="002E7288">
        <w:rPr>
          <w:rFonts w:cstheme="minorHAnsi"/>
        </w:rPr>
        <w:t>Uczestniczka</w:t>
      </w:r>
      <w:r w:rsidRPr="002E7288">
        <w:rPr>
          <w:rFonts w:cstheme="minorHAnsi"/>
        </w:rPr>
        <w:t xml:space="preserve"> Projektu ma prawo do:</w:t>
      </w:r>
    </w:p>
    <w:p w:rsidR="00940EF8" w:rsidRPr="002E7288" w:rsidRDefault="004439B0" w:rsidP="00A14B82">
      <w:pPr>
        <w:pStyle w:val="Akapitzlist"/>
        <w:numPr>
          <w:ilvl w:val="0"/>
          <w:numId w:val="8"/>
        </w:numPr>
        <w:spacing w:after="0"/>
        <w:ind w:left="993" w:hanging="425"/>
        <w:jc w:val="both"/>
        <w:rPr>
          <w:rFonts w:cstheme="minorHAnsi"/>
        </w:rPr>
      </w:pPr>
      <w:r w:rsidRPr="002E7288">
        <w:rPr>
          <w:rFonts w:cstheme="minorHAnsi"/>
        </w:rPr>
        <w:t>wzięcia udziału we wszystkich formach wsparcia wynikających z przeprowadzonego bilansu kompetencji z zastrzeżeniem, że</w:t>
      </w:r>
    </w:p>
    <w:p w:rsidR="006B2A96" w:rsidRPr="002E7288" w:rsidRDefault="004439B0" w:rsidP="002869F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nie mog</w:t>
      </w:r>
      <w:r w:rsidR="006B2A96" w:rsidRPr="002E7288">
        <w:rPr>
          <w:rFonts w:cstheme="minorHAnsi"/>
        </w:rPr>
        <w:t>ą one się dublować tematycznie,</w:t>
      </w:r>
    </w:p>
    <w:p w:rsidR="00940EF8" w:rsidRPr="002E7288" w:rsidRDefault="00940EF8" w:rsidP="002869F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w momencie uzyskania statusu absolwenta Uczestnik/Uczestniczka może jedynie ukończyć udział w formie wsparcia, w której rozpoczął uczestnictwo.</w:t>
      </w:r>
    </w:p>
    <w:p w:rsidR="00742806" w:rsidRPr="002E7288" w:rsidRDefault="00742806" w:rsidP="00A14B82">
      <w:pPr>
        <w:pStyle w:val="Akapitzlist"/>
        <w:numPr>
          <w:ilvl w:val="0"/>
          <w:numId w:val="8"/>
        </w:numPr>
        <w:spacing w:after="0"/>
        <w:ind w:left="993" w:hanging="425"/>
        <w:jc w:val="both"/>
        <w:rPr>
          <w:rFonts w:cstheme="minorHAnsi"/>
        </w:rPr>
      </w:pPr>
      <w:r w:rsidRPr="002E7288">
        <w:rPr>
          <w:rFonts w:cstheme="minorHAnsi"/>
        </w:rPr>
        <w:t xml:space="preserve">zgłaszania uwag i oceny form wsparcia, którymi został objęty </w:t>
      </w:r>
      <w:r w:rsidR="00933C26" w:rsidRPr="002E7288">
        <w:rPr>
          <w:rFonts w:cstheme="minorHAnsi"/>
        </w:rPr>
        <w:br/>
      </w:r>
      <w:r w:rsidRPr="002E7288">
        <w:rPr>
          <w:rFonts w:cstheme="minorHAnsi"/>
        </w:rPr>
        <w:t>w realizowanym Projekcie,</w:t>
      </w:r>
    </w:p>
    <w:p w:rsidR="00742806" w:rsidRPr="002E7288" w:rsidRDefault="00742806" w:rsidP="00A14B82">
      <w:pPr>
        <w:pStyle w:val="Akapitzlist"/>
        <w:numPr>
          <w:ilvl w:val="0"/>
          <w:numId w:val="8"/>
        </w:numPr>
        <w:spacing w:after="0"/>
        <w:ind w:left="993" w:hanging="425"/>
        <w:jc w:val="both"/>
        <w:rPr>
          <w:rFonts w:cstheme="minorHAnsi"/>
        </w:rPr>
      </w:pPr>
      <w:r w:rsidRPr="002E7288">
        <w:rPr>
          <w:rFonts w:cstheme="minorHAnsi"/>
        </w:rPr>
        <w:t>otrzymania materiałów szkoleniowych</w:t>
      </w:r>
      <w:r w:rsidR="00971706" w:rsidRPr="002E7288">
        <w:rPr>
          <w:rFonts w:cstheme="minorHAnsi"/>
        </w:rPr>
        <w:t>,</w:t>
      </w:r>
      <w:r w:rsidRPr="002E7288">
        <w:rPr>
          <w:rFonts w:cstheme="minorHAnsi"/>
        </w:rPr>
        <w:t xml:space="preserve"> </w:t>
      </w:r>
    </w:p>
    <w:p w:rsidR="009F0B7F" w:rsidRPr="002E7288" w:rsidRDefault="00742806" w:rsidP="00A14B82">
      <w:pPr>
        <w:pStyle w:val="Akapitzlist"/>
        <w:numPr>
          <w:ilvl w:val="0"/>
          <w:numId w:val="8"/>
        </w:numPr>
        <w:spacing w:after="0"/>
        <w:ind w:left="993" w:hanging="425"/>
        <w:jc w:val="both"/>
        <w:rPr>
          <w:rFonts w:cstheme="minorHAnsi"/>
        </w:rPr>
      </w:pPr>
      <w:r w:rsidRPr="002E7288">
        <w:rPr>
          <w:rFonts w:cstheme="minorHAnsi"/>
        </w:rPr>
        <w:t xml:space="preserve">otrzymania </w:t>
      </w:r>
      <w:r w:rsidR="00DA2507" w:rsidRPr="002E7288">
        <w:rPr>
          <w:rFonts w:cstheme="minorHAnsi"/>
        </w:rPr>
        <w:t xml:space="preserve">zbiorczego </w:t>
      </w:r>
      <w:r w:rsidRPr="002E7288">
        <w:rPr>
          <w:rFonts w:cstheme="minorHAnsi"/>
        </w:rPr>
        <w:t>zaświadczenia lub certyfikatu z</w:t>
      </w:r>
      <w:r w:rsidR="00DA2507" w:rsidRPr="002E7288">
        <w:rPr>
          <w:rFonts w:cstheme="minorHAnsi"/>
        </w:rPr>
        <w:t>awierającego podsumowanie</w:t>
      </w:r>
      <w:r w:rsidRPr="002E7288">
        <w:rPr>
          <w:rFonts w:cstheme="minorHAnsi"/>
        </w:rPr>
        <w:t xml:space="preserve"> </w:t>
      </w:r>
      <w:r w:rsidR="00DA2507" w:rsidRPr="002E7288">
        <w:rPr>
          <w:rFonts w:cstheme="minorHAnsi"/>
        </w:rPr>
        <w:t xml:space="preserve">uczestnictwa we wszystkich formach </w:t>
      </w:r>
      <w:r w:rsidRPr="002E7288">
        <w:rPr>
          <w:rFonts w:cstheme="minorHAnsi"/>
        </w:rPr>
        <w:t>wsparcia w ramach Projektu</w:t>
      </w:r>
      <w:r w:rsidR="00DA2507" w:rsidRPr="002E7288">
        <w:rPr>
          <w:rFonts w:cstheme="minorHAnsi"/>
        </w:rPr>
        <w:t>, w których wziął/wzięła udział</w:t>
      </w:r>
      <w:r w:rsidRPr="002E7288">
        <w:rPr>
          <w:rFonts w:cstheme="minorHAnsi"/>
        </w:rPr>
        <w:t>.</w:t>
      </w:r>
    </w:p>
    <w:p w:rsidR="009F0B7F" w:rsidRPr="002E7288" w:rsidRDefault="009F0B7F" w:rsidP="002869F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Uczestnik/Uczestniczka Projektu zobowiązany jest niezwłocznie poinformować Projektodawcę o zmianach danych osobowych (w szczególności nazwiska, adresu, adresu do korespondencji) oraz innych danych zawartych w dokumentach składanych w Biurze Projektu.</w:t>
      </w:r>
    </w:p>
    <w:p w:rsidR="009F0B7F" w:rsidRPr="002E7288" w:rsidRDefault="009F0B7F" w:rsidP="002869F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Każdy Uczestnik/ Każda Uczestniczka Projektu zobowiązany/-a jest do potwierdzenia swojej obecności na zajęciach poprzez złożenie podpisu na liście obecności.</w:t>
      </w:r>
    </w:p>
    <w:p w:rsidR="009F0B7F" w:rsidRPr="002E7288" w:rsidRDefault="009F0B7F" w:rsidP="002869F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Każdy Uczestnik/ Każda Uczestniczka Projektu zobowiązany jest do pisemnego potwierdzenia odbioru dokumentu poświadczającego ukończenie kursu w ramach Projektu. Potwierdzenie następuje poprzez złożenie podpisu na protokole odbioru.</w:t>
      </w:r>
    </w:p>
    <w:p w:rsidR="009F0B7F" w:rsidRPr="002E7288" w:rsidRDefault="00C92BE3" w:rsidP="002869F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Każdy Uczestnik/Każda Uczes</w:t>
      </w:r>
      <w:r w:rsidR="00530000" w:rsidRPr="002E7288">
        <w:rPr>
          <w:rFonts w:cstheme="minorHAnsi"/>
        </w:rPr>
        <w:t xml:space="preserve">tniczka Projektu ma obowiązek </w:t>
      </w:r>
      <w:r w:rsidRPr="002E7288">
        <w:rPr>
          <w:rFonts w:cstheme="minorHAnsi"/>
        </w:rPr>
        <w:t xml:space="preserve"> uczestnictwa w minim</w:t>
      </w:r>
      <w:r w:rsidR="005E11A5" w:rsidRPr="002E7288">
        <w:rPr>
          <w:rFonts w:cstheme="minorHAnsi"/>
        </w:rPr>
        <w:t>um 80% wymiaru godzinowego w ramach danej formy wsparcia</w:t>
      </w:r>
      <w:r w:rsidRPr="002E7288">
        <w:rPr>
          <w:rFonts w:cstheme="minorHAnsi"/>
        </w:rPr>
        <w:t>.</w:t>
      </w:r>
    </w:p>
    <w:p w:rsidR="00530000" w:rsidRDefault="00530000" w:rsidP="002869F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E7288">
        <w:rPr>
          <w:rFonts w:cstheme="minorHAnsi"/>
        </w:rPr>
        <w:t>Każdy Uczestnik / Każda Uczestniczka Projektu korzystając</w:t>
      </w:r>
      <w:r w:rsidR="005E3B64" w:rsidRPr="002E7288">
        <w:rPr>
          <w:rFonts w:cstheme="minorHAnsi"/>
        </w:rPr>
        <w:t>y/-</w:t>
      </w:r>
      <w:r w:rsidRPr="002E7288">
        <w:rPr>
          <w:rFonts w:cstheme="minorHAnsi"/>
        </w:rPr>
        <w:t xml:space="preserve">a z form wsparcia zakończonych certyfikacją zewnętrzną zobowiązany/-a jest do przystąpienia do egzaminu i do </w:t>
      </w:r>
      <w:r w:rsidR="005E3B64" w:rsidRPr="002E7288">
        <w:rPr>
          <w:rFonts w:cstheme="minorHAnsi"/>
        </w:rPr>
        <w:t>dołożenia wszelkich starań</w:t>
      </w:r>
      <w:r w:rsidRPr="002E7288">
        <w:rPr>
          <w:rFonts w:cstheme="minorHAnsi"/>
        </w:rPr>
        <w:t xml:space="preserve"> w celu otrzymania pozytywnego wyniku.</w:t>
      </w:r>
    </w:p>
    <w:p w:rsidR="00945F31" w:rsidRPr="002E7288" w:rsidRDefault="00945F31" w:rsidP="00945F31">
      <w:pPr>
        <w:autoSpaceDE w:val="0"/>
        <w:autoSpaceDN w:val="0"/>
        <w:adjustRightInd w:val="0"/>
        <w:spacing w:after="0"/>
        <w:ind w:left="720"/>
        <w:jc w:val="both"/>
        <w:rPr>
          <w:rFonts w:cstheme="minorHAnsi"/>
        </w:rPr>
      </w:pPr>
    </w:p>
    <w:p w:rsidR="00C92BE3" w:rsidRPr="002E7288" w:rsidRDefault="00C92BE3" w:rsidP="002869F9">
      <w:pPr>
        <w:pStyle w:val="Akapitzlist"/>
        <w:spacing w:after="0"/>
        <w:ind w:left="426"/>
        <w:rPr>
          <w:rFonts w:cstheme="minorHAnsi"/>
          <w:b/>
        </w:rPr>
      </w:pPr>
    </w:p>
    <w:p w:rsidR="00742806" w:rsidRDefault="00742806" w:rsidP="002869F9">
      <w:pPr>
        <w:spacing w:after="0"/>
        <w:jc w:val="center"/>
        <w:rPr>
          <w:rFonts w:cstheme="minorHAnsi"/>
          <w:b/>
        </w:rPr>
      </w:pPr>
      <w:r w:rsidRPr="002E7288">
        <w:rPr>
          <w:rFonts w:cstheme="minorHAnsi"/>
          <w:b/>
        </w:rPr>
        <w:t xml:space="preserve">§ </w:t>
      </w:r>
      <w:r w:rsidR="004242AE">
        <w:rPr>
          <w:rFonts w:cstheme="minorHAnsi"/>
          <w:b/>
        </w:rPr>
        <w:t>6</w:t>
      </w:r>
      <w:r w:rsidR="000E26D0" w:rsidRPr="002E7288">
        <w:rPr>
          <w:rFonts w:cstheme="minorHAnsi"/>
        </w:rPr>
        <w:t xml:space="preserve"> </w:t>
      </w:r>
      <w:r w:rsidRPr="002E7288">
        <w:rPr>
          <w:rFonts w:cstheme="minorHAnsi"/>
          <w:b/>
        </w:rPr>
        <w:t xml:space="preserve">ZASADY REZYGNACJI Z UDZIAŁU W PROJEKCIE </w:t>
      </w:r>
    </w:p>
    <w:p w:rsidR="004242AE" w:rsidRPr="008200E8" w:rsidRDefault="004242AE" w:rsidP="002869F9">
      <w:pPr>
        <w:spacing w:after="0"/>
        <w:jc w:val="center"/>
        <w:rPr>
          <w:rFonts w:cstheme="minorHAnsi"/>
        </w:rPr>
      </w:pPr>
    </w:p>
    <w:p w:rsidR="003B25C9" w:rsidRPr="002E7288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t xml:space="preserve">Rezygnacja z udziału w projekcie jest możliwa wyłącznie z przyczyn zdrowotnych, działania siły wyższej lub innych ważnych przyczyn, które z zasady nie mogą być znane uczestnikowi w momencie rozpoczęcia udziału w projekcie. </w:t>
      </w:r>
    </w:p>
    <w:p w:rsidR="003B25C9" w:rsidRPr="002E7288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t>W przypadku rezygnacji z udziału w projekcie uczestnik projektu jest zobowiązany do złożenia pisemnego oświadczenia o rezygnacji z udziału w projekcie wraz z podaniem jej powodów.</w:t>
      </w:r>
    </w:p>
    <w:p w:rsidR="003B25C9" w:rsidRPr="002E7288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t>W przypadku rezygnacji z udziału w projekcie z przyczyn innych niż określone w ust. 1 Uczelnia może żądać od uczestnika projektu zwrotu kosztów związanych z jego udziałem w projekcie oraz zwrotu ewentualnych kosztów związanych z niewywiązaniem się z umowy o dofinansowanie projektu.</w:t>
      </w:r>
    </w:p>
    <w:p w:rsidR="003B25C9" w:rsidRPr="002E7288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lastRenderedPageBreak/>
        <w:t>Uczestnik projektu może zostać skreślony z listy uczestników w ramach realizacji modułu 1  zgodnie z zasadami określonymi w Regulaminie Studiów.</w:t>
      </w:r>
    </w:p>
    <w:p w:rsidR="003B25C9" w:rsidRPr="002E7288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t>Uczestnik projektu może zostać skreślony z listy uczestników w przypadku opuszczenia przez niego więcej niż 20% zajęć, niedopełnienia innych obowiązków, wynikających z korzystania z danej formy wsparcia lub innych form naruszenia niniejszego Regulaminu, umowy lub innych przepisów.</w:t>
      </w:r>
    </w:p>
    <w:p w:rsidR="003B25C9" w:rsidRDefault="003B25C9" w:rsidP="002869F9">
      <w:pPr>
        <w:numPr>
          <w:ilvl w:val="0"/>
          <w:numId w:val="3"/>
        </w:numPr>
        <w:spacing w:after="0"/>
        <w:ind w:left="425" w:hanging="425"/>
        <w:jc w:val="both"/>
        <w:rPr>
          <w:rFonts w:cstheme="minorHAnsi"/>
        </w:rPr>
      </w:pPr>
      <w:r w:rsidRPr="002E7288">
        <w:rPr>
          <w:rFonts w:cstheme="minorHAnsi"/>
        </w:rPr>
        <w:t>W przypadku skreślenia uczestnika z powodu wskazanego w ust. 4 Uczelnia może żądać od niego zwrotu kosztów związanych z jego udziałem w projekcie oraz zwrotu ewentualnych kosztów związanych z niewywiązaniem się z umowy o dofinansowanie projektu, a wynikających z zakończenia udziału w projekcie przez uczestnika.</w:t>
      </w:r>
    </w:p>
    <w:p w:rsidR="00945F31" w:rsidRPr="002E7288" w:rsidRDefault="00945F31" w:rsidP="00945F31">
      <w:pPr>
        <w:spacing w:after="0"/>
        <w:ind w:left="425"/>
        <w:jc w:val="both"/>
        <w:rPr>
          <w:rFonts w:cstheme="minorHAnsi"/>
        </w:rPr>
      </w:pPr>
    </w:p>
    <w:p w:rsidR="00742806" w:rsidRPr="002E7288" w:rsidRDefault="00742806" w:rsidP="002869F9">
      <w:pPr>
        <w:autoSpaceDE w:val="0"/>
        <w:autoSpaceDN w:val="0"/>
        <w:adjustRightInd w:val="0"/>
        <w:spacing w:after="0"/>
        <w:ind w:left="426"/>
        <w:jc w:val="center"/>
        <w:rPr>
          <w:rFonts w:cstheme="minorHAnsi"/>
          <w:b/>
          <w:bCs/>
        </w:rPr>
      </w:pPr>
    </w:p>
    <w:p w:rsidR="008C2409" w:rsidRDefault="007A712D" w:rsidP="002869F9">
      <w:pPr>
        <w:spacing w:after="0"/>
        <w:jc w:val="center"/>
        <w:rPr>
          <w:rFonts w:cstheme="minorHAnsi"/>
          <w:b/>
          <w:bCs/>
        </w:rPr>
      </w:pPr>
      <w:r w:rsidRPr="002E7288">
        <w:rPr>
          <w:rFonts w:cstheme="minorHAnsi"/>
          <w:b/>
        </w:rPr>
        <w:t xml:space="preserve">§ </w:t>
      </w:r>
      <w:r w:rsidR="004242AE">
        <w:rPr>
          <w:rFonts w:cstheme="minorHAnsi"/>
          <w:b/>
        </w:rPr>
        <w:t>7</w:t>
      </w:r>
      <w:r w:rsidR="000E26D0" w:rsidRPr="002E7288">
        <w:rPr>
          <w:rFonts w:cstheme="minorHAnsi"/>
          <w:b/>
          <w:bCs/>
        </w:rPr>
        <w:t xml:space="preserve"> </w:t>
      </w:r>
      <w:r w:rsidR="00742806" w:rsidRPr="002E7288">
        <w:rPr>
          <w:rFonts w:cstheme="minorHAnsi"/>
          <w:b/>
          <w:bCs/>
        </w:rPr>
        <w:t>ZASADY MONITOROWANIA UDZIAŁU W PROJEKCIE</w:t>
      </w:r>
    </w:p>
    <w:p w:rsidR="004242AE" w:rsidRPr="002E7288" w:rsidRDefault="004242AE" w:rsidP="002869F9">
      <w:pPr>
        <w:spacing w:after="0"/>
        <w:jc w:val="center"/>
        <w:rPr>
          <w:rFonts w:cstheme="minorHAnsi"/>
          <w:b/>
          <w:bCs/>
        </w:rPr>
      </w:pPr>
    </w:p>
    <w:p w:rsidR="009F0B7F" w:rsidRPr="002E7288" w:rsidRDefault="00742806" w:rsidP="002869F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2E7288">
        <w:rPr>
          <w:rFonts w:cstheme="minorHAnsi"/>
        </w:rPr>
        <w:t>Uczestnik</w:t>
      </w:r>
      <w:r w:rsidR="00556D63" w:rsidRPr="002E7288">
        <w:rPr>
          <w:rFonts w:cstheme="minorHAnsi"/>
        </w:rPr>
        <w:t>/Uczestniczka</w:t>
      </w:r>
      <w:r w:rsidRPr="002E7288">
        <w:rPr>
          <w:rFonts w:cstheme="minorHAnsi"/>
        </w:rPr>
        <w:t xml:space="preserve"> zobowiązany jest do udzielenia zgody na </w:t>
      </w:r>
      <w:r w:rsidR="009F0B7F" w:rsidRPr="002E7288">
        <w:rPr>
          <w:rFonts w:cstheme="minorHAnsi"/>
        </w:rPr>
        <w:t xml:space="preserve">nieodpłatne </w:t>
      </w:r>
      <w:r w:rsidRPr="002E7288">
        <w:rPr>
          <w:rFonts w:cstheme="minorHAnsi"/>
        </w:rPr>
        <w:t xml:space="preserve">wykorzystanie </w:t>
      </w:r>
      <w:r w:rsidR="009F0B7F" w:rsidRPr="002E7288">
        <w:rPr>
          <w:rFonts w:cstheme="minorHAnsi"/>
        </w:rPr>
        <w:t xml:space="preserve">przez Projektodawcę </w:t>
      </w:r>
      <w:r w:rsidRPr="002E7288">
        <w:rPr>
          <w:rFonts w:cstheme="minorHAnsi"/>
        </w:rPr>
        <w:t xml:space="preserve">wizerunku do celów </w:t>
      </w:r>
      <w:r w:rsidR="009F0B7F" w:rsidRPr="002E7288">
        <w:rPr>
          <w:rFonts w:cstheme="minorHAnsi"/>
        </w:rPr>
        <w:t xml:space="preserve">promocyjnych, </w:t>
      </w:r>
      <w:r w:rsidRPr="002E7288">
        <w:rPr>
          <w:rFonts w:cstheme="minorHAnsi"/>
        </w:rPr>
        <w:t>sprawozdawczych i kontrolnych (dot. dokumentacji zdjęciowej</w:t>
      </w:r>
      <w:r w:rsidR="009F0B7F" w:rsidRPr="002E7288">
        <w:rPr>
          <w:rFonts w:cstheme="minorHAnsi"/>
        </w:rPr>
        <w:t xml:space="preserve"> i nagrań</w:t>
      </w:r>
      <w:r w:rsidRPr="002E7288">
        <w:rPr>
          <w:rFonts w:cstheme="minorHAnsi"/>
        </w:rPr>
        <w:t>)</w:t>
      </w:r>
      <w:r w:rsidR="008B60C8" w:rsidRPr="002E7288">
        <w:rPr>
          <w:rFonts w:cstheme="minorHAnsi"/>
        </w:rPr>
        <w:t>,</w:t>
      </w:r>
      <w:r w:rsidR="008B60C8" w:rsidRPr="002E7288">
        <w:rPr>
          <w:rFonts w:cstheme="minorHAnsi"/>
          <w:color w:val="000000"/>
        </w:rPr>
        <w:t xml:space="preserve"> </w:t>
      </w:r>
      <w:r w:rsidR="009F0B7F" w:rsidRPr="002E7288">
        <w:rPr>
          <w:rFonts w:cstheme="minorHAnsi"/>
          <w:color w:val="000000"/>
        </w:rPr>
        <w:t xml:space="preserve">pod warunkiem, że fotografia lub nagranie zostało wykonane w trakcie trwania zajęć i innych form wsparcia. </w:t>
      </w:r>
    </w:p>
    <w:p w:rsidR="00742806" w:rsidRPr="002E7288" w:rsidRDefault="00742806" w:rsidP="002869F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2E7288">
        <w:rPr>
          <w:rFonts w:cstheme="minorHAnsi"/>
        </w:rPr>
        <w:t>Każdy Uczestnik</w:t>
      </w:r>
      <w:r w:rsidR="00556D63" w:rsidRPr="002E7288">
        <w:rPr>
          <w:rFonts w:cstheme="minorHAnsi"/>
        </w:rPr>
        <w:t>/</w:t>
      </w:r>
      <w:r w:rsidR="003854B4" w:rsidRPr="002E7288">
        <w:rPr>
          <w:rFonts w:cstheme="minorHAnsi"/>
        </w:rPr>
        <w:t xml:space="preserve"> Każda </w:t>
      </w:r>
      <w:r w:rsidR="00556D63" w:rsidRPr="002E7288">
        <w:rPr>
          <w:rFonts w:cstheme="minorHAnsi"/>
        </w:rPr>
        <w:t>Uczestniczka</w:t>
      </w:r>
      <w:r w:rsidR="004F4634" w:rsidRPr="002E7288">
        <w:rPr>
          <w:rFonts w:cstheme="minorHAnsi"/>
        </w:rPr>
        <w:t xml:space="preserve"> P</w:t>
      </w:r>
      <w:r w:rsidRPr="002E7288">
        <w:rPr>
          <w:rFonts w:cstheme="minorHAnsi"/>
        </w:rPr>
        <w:t>rojektu jest zobowiązany</w:t>
      </w:r>
      <w:r w:rsidR="003854B4" w:rsidRPr="002E7288">
        <w:rPr>
          <w:rFonts w:cstheme="minorHAnsi"/>
        </w:rPr>
        <w:t>/ -a</w:t>
      </w:r>
      <w:r w:rsidRPr="002E7288">
        <w:rPr>
          <w:rFonts w:cstheme="minorHAnsi"/>
        </w:rPr>
        <w:t xml:space="preserve"> do wypełniania ankiet monitorujących w trakcie oraz po zakończeniu Projektu</w:t>
      </w:r>
      <w:r w:rsidR="005C08DA" w:rsidRPr="002E7288">
        <w:rPr>
          <w:rFonts w:cstheme="minorHAnsi"/>
        </w:rPr>
        <w:t>, w szczególności do</w:t>
      </w:r>
      <w:r w:rsidR="0093146A" w:rsidRPr="002E7288">
        <w:rPr>
          <w:rFonts w:cstheme="minorHAnsi"/>
        </w:rPr>
        <w:t xml:space="preserve"> złożenia oświadczenia w momencie podjęcia zatrudnienia lub kontynuowania kształcenia w okresie 6 m</w:t>
      </w:r>
      <w:r w:rsidR="005C08DA" w:rsidRPr="002E7288">
        <w:rPr>
          <w:rFonts w:cstheme="minorHAnsi"/>
        </w:rPr>
        <w:t>-</w:t>
      </w:r>
      <w:r w:rsidR="0093146A" w:rsidRPr="002E7288">
        <w:rPr>
          <w:rFonts w:cstheme="minorHAnsi"/>
        </w:rPr>
        <w:t>cy od zakończenia udziału w projekcie.</w:t>
      </w:r>
    </w:p>
    <w:p w:rsidR="00742806" w:rsidRPr="002E7288" w:rsidRDefault="00742806" w:rsidP="002869F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  <w:b/>
          <w:bCs/>
        </w:rPr>
      </w:pPr>
      <w:r w:rsidRPr="002E7288">
        <w:rPr>
          <w:rFonts w:cstheme="minorHAnsi"/>
        </w:rPr>
        <w:t>Wymogi, o których mowa w</w:t>
      </w:r>
      <w:r w:rsidR="005C08DA" w:rsidRPr="002E7288">
        <w:rPr>
          <w:rFonts w:cstheme="minorHAnsi"/>
        </w:rPr>
        <w:t xml:space="preserve"> pkt. 1-5 niniejszego paragrafu</w:t>
      </w:r>
      <w:r w:rsidRPr="002E7288">
        <w:rPr>
          <w:rFonts w:cstheme="minorHAnsi"/>
        </w:rPr>
        <w:t xml:space="preserve"> są niezbędne do wywiązania się przez Projektodawcę z obowiązków sprawozdawczych z realizacji Projektu w</w:t>
      </w:r>
      <w:r w:rsidR="0093146A" w:rsidRPr="002E7288">
        <w:rPr>
          <w:rFonts w:cstheme="minorHAnsi"/>
        </w:rPr>
        <w:t>obec Instytucji Pośredniczącej oraz udoskonalenia oferowanej przez Projektodawcę pomocy i lepszego dostosowanie jej do potrzeb Uczestników/Uczestniczek</w:t>
      </w:r>
      <w:r w:rsidR="00FE487B" w:rsidRPr="002E7288">
        <w:rPr>
          <w:rFonts w:cstheme="minorHAnsi"/>
          <w:bCs/>
        </w:rPr>
        <w:t>.</w:t>
      </w:r>
    </w:p>
    <w:p w:rsidR="00FE487B" w:rsidRDefault="00FE487B" w:rsidP="002869F9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b/>
          <w:bCs/>
        </w:rPr>
      </w:pPr>
    </w:p>
    <w:p w:rsidR="00945F31" w:rsidRPr="002E7288" w:rsidRDefault="00945F31" w:rsidP="002869F9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b/>
          <w:bCs/>
        </w:rPr>
      </w:pPr>
    </w:p>
    <w:p w:rsidR="00742806" w:rsidRDefault="007A712D" w:rsidP="002869F9">
      <w:pPr>
        <w:pStyle w:val="msolistparagraphcxspmiddl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7288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242A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E26D0" w:rsidRPr="002E72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2806" w:rsidRPr="002E7288">
        <w:rPr>
          <w:rFonts w:asciiTheme="minorHAnsi" w:hAnsiTheme="minorHAnsi" w:cstheme="minorHAnsi"/>
          <w:b/>
          <w:bCs/>
          <w:sz w:val="22"/>
          <w:szCs w:val="22"/>
        </w:rPr>
        <w:t xml:space="preserve">PRZECHOWYWANIE DOKUMENTACJI </w:t>
      </w:r>
    </w:p>
    <w:p w:rsidR="004242AE" w:rsidRPr="008200E8" w:rsidRDefault="004242AE" w:rsidP="002869F9">
      <w:pPr>
        <w:pStyle w:val="msolistparagraphcxspmiddl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42806" w:rsidRPr="002E7288" w:rsidRDefault="00742806" w:rsidP="002869F9">
      <w:pPr>
        <w:pStyle w:val="msolistparagraphcxspmiddle"/>
        <w:widowControl w:val="0"/>
        <w:numPr>
          <w:ilvl w:val="0"/>
          <w:numId w:val="4"/>
        </w:numPr>
        <w:tabs>
          <w:tab w:val="clear" w:pos="363"/>
          <w:tab w:val="left" w:pos="-220"/>
          <w:tab w:val="left" w:pos="426"/>
        </w:tabs>
        <w:suppressAutoHyphens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 xml:space="preserve">Kompletna dokumentacja rekrutacyjna każdego </w:t>
      </w:r>
      <w:r w:rsidR="005C08DA" w:rsidRPr="002E7288">
        <w:rPr>
          <w:rFonts w:asciiTheme="minorHAnsi" w:hAnsiTheme="minorHAnsi" w:cstheme="minorHAnsi"/>
          <w:sz w:val="22"/>
          <w:szCs w:val="22"/>
        </w:rPr>
        <w:t>U</w:t>
      </w:r>
      <w:r w:rsidRPr="002E7288">
        <w:rPr>
          <w:rFonts w:asciiTheme="minorHAnsi" w:hAnsiTheme="minorHAnsi" w:cstheme="minorHAnsi"/>
          <w:sz w:val="22"/>
          <w:szCs w:val="22"/>
        </w:rPr>
        <w:t>czestnika/</w:t>
      </w:r>
      <w:r w:rsidR="005C08DA" w:rsidRPr="002E7288">
        <w:rPr>
          <w:rFonts w:asciiTheme="minorHAnsi" w:hAnsiTheme="minorHAnsi" w:cstheme="minorHAnsi"/>
          <w:sz w:val="22"/>
          <w:szCs w:val="22"/>
        </w:rPr>
        <w:t>każdej U</w:t>
      </w:r>
      <w:r w:rsidRPr="002E7288">
        <w:rPr>
          <w:rFonts w:asciiTheme="minorHAnsi" w:hAnsiTheme="minorHAnsi" w:cstheme="minorHAnsi"/>
          <w:sz w:val="22"/>
          <w:szCs w:val="22"/>
        </w:rPr>
        <w:t>czestniczki P</w:t>
      </w:r>
      <w:r w:rsidR="00566A6C" w:rsidRPr="002E7288">
        <w:rPr>
          <w:rFonts w:asciiTheme="minorHAnsi" w:hAnsiTheme="minorHAnsi" w:cstheme="minorHAnsi"/>
          <w:sz w:val="22"/>
          <w:szCs w:val="22"/>
        </w:rPr>
        <w:t>rojektu będzie przechowywana u P</w:t>
      </w:r>
      <w:r w:rsidRPr="002E7288">
        <w:rPr>
          <w:rFonts w:asciiTheme="minorHAnsi" w:hAnsiTheme="minorHAnsi" w:cstheme="minorHAnsi"/>
          <w:sz w:val="22"/>
          <w:szCs w:val="22"/>
        </w:rPr>
        <w:t xml:space="preserve">rojektodawcy, w miejscu niedostępnym dla osób trzecich. </w:t>
      </w:r>
    </w:p>
    <w:p w:rsidR="00742806" w:rsidRDefault="00566A6C" w:rsidP="002869F9">
      <w:pPr>
        <w:pStyle w:val="msolistparagraphcxspmiddle"/>
        <w:widowControl w:val="0"/>
        <w:numPr>
          <w:ilvl w:val="0"/>
          <w:numId w:val="4"/>
        </w:numPr>
        <w:tabs>
          <w:tab w:val="clear" w:pos="363"/>
          <w:tab w:val="left" w:pos="-220"/>
          <w:tab w:val="left" w:pos="6277"/>
        </w:tabs>
        <w:suppressAutoHyphens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7288">
        <w:rPr>
          <w:rFonts w:asciiTheme="minorHAnsi" w:hAnsiTheme="minorHAnsi" w:cstheme="minorHAnsi"/>
          <w:sz w:val="22"/>
          <w:szCs w:val="22"/>
        </w:rPr>
        <w:t>Po zakończeniu realizacji P</w:t>
      </w:r>
      <w:r w:rsidR="00742806" w:rsidRPr="002E7288">
        <w:rPr>
          <w:rFonts w:asciiTheme="minorHAnsi" w:hAnsiTheme="minorHAnsi" w:cstheme="minorHAnsi"/>
          <w:sz w:val="22"/>
          <w:szCs w:val="22"/>
        </w:rPr>
        <w:t>rojektu, uporządkowana d</w:t>
      </w:r>
      <w:r w:rsidR="003854B4" w:rsidRPr="002E7288">
        <w:rPr>
          <w:rFonts w:asciiTheme="minorHAnsi" w:hAnsiTheme="minorHAnsi" w:cstheme="minorHAnsi"/>
          <w:sz w:val="22"/>
          <w:szCs w:val="22"/>
        </w:rPr>
        <w:t>okumentacja pozostaje w Biurze P</w:t>
      </w:r>
      <w:r w:rsidR="00742806" w:rsidRPr="002E7288">
        <w:rPr>
          <w:rFonts w:asciiTheme="minorHAnsi" w:hAnsiTheme="minorHAnsi" w:cstheme="minorHAnsi"/>
          <w:sz w:val="22"/>
          <w:szCs w:val="22"/>
        </w:rPr>
        <w:t xml:space="preserve">rojektu przez </w:t>
      </w:r>
      <w:r w:rsidRPr="002E7288">
        <w:rPr>
          <w:rFonts w:asciiTheme="minorHAnsi" w:hAnsiTheme="minorHAnsi" w:cstheme="minorHAnsi"/>
          <w:sz w:val="22"/>
          <w:szCs w:val="22"/>
        </w:rPr>
        <w:t>okres</w:t>
      </w:r>
      <w:r w:rsidR="00742806" w:rsidRPr="002E7288">
        <w:rPr>
          <w:rFonts w:asciiTheme="minorHAnsi" w:hAnsiTheme="minorHAnsi" w:cstheme="minorHAnsi"/>
          <w:sz w:val="22"/>
          <w:szCs w:val="22"/>
        </w:rPr>
        <w:t xml:space="preserve"> wynikający z właściwych wytycznych w tym zakresie.</w:t>
      </w:r>
    </w:p>
    <w:p w:rsidR="00945F31" w:rsidRPr="002E7288" w:rsidRDefault="00945F31" w:rsidP="00945F31">
      <w:pPr>
        <w:pStyle w:val="msolistparagraphcxspmiddle"/>
        <w:widowControl w:val="0"/>
        <w:tabs>
          <w:tab w:val="left" w:pos="-220"/>
          <w:tab w:val="left" w:pos="6277"/>
        </w:tabs>
        <w:suppressAutoHyphens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42806" w:rsidRPr="002E7288" w:rsidRDefault="00742806" w:rsidP="002869F9">
      <w:pPr>
        <w:pStyle w:val="msolistparagraphcxspmiddle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42806" w:rsidRDefault="00857E77" w:rsidP="002869F9">
      <w:pPr>
        <w:pStyle w:val="msolistparagraphcxspmiddl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7288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242A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E26D0" w:rsidRPr="002E72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2806" w:rsidRPr="002E7288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4242AE" w:rsidRPr="002E7288" w:rsidRDefault="004242AE" w:rsidP="002869F9">
      <w:pPr>
        <w:pStyle w:val="msolistparagraphcxspmiddl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42806" w:rsidRPr="002E7288" w:rsidRDefault="00742806" w:rsidP="002869F9">
      <w:pPr>
        <w:pStyle w:val="msolistparagraphcxspmiddle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7288">
        <w:rPr>
          <w:rFonts w:asciiTheme="minorHAnsi" w:hAnsiTheme="minorHAnsi" w:cstheme="minorHAnsi"/>
          <w:bCs/>
          <w:sz w:val="22"/>
          <w:szCs w:val="22"/>
        </w:rPr>
        <w:t xml:space="preserve">Niniejszy Regulamin wchodzi w </w:t>
      </w:r>
      <w:r w:rsidR="006625E6" w:rsidRPr="002E7288">
        <w:rPr>
          <w:rFonts w:asciiTheme="minorHAnsi" w:hAnsiTheme="minorHAnsi" w:cstheme="minorHAnsi"/>
          <w:bCs/>
          <w:sz w:val="22"/>
          <w:szCs w:val="22"/>
        </w:rPr>
        <w:t>życie z dniem 01.0</w:t>
      </w:r>
      <w:r w:rsidR="003C3DEA" w:rsidRPr="002E7288">
        <w:rPr>
          <w:rFonts w:asciiTheme="minorHAnsi" w:hAnsiTheme="minorHAnsi" w:cstheme="minorHAnsi"/>
          <w:bCs/>
          <w:sz w:val="22"/>
          <w:szCs w:val="22"/>
        </w:rPr>
        <w:t>9</w:t>
      </w:r>
      <w:r w:rsidR="006625E6" w:rsidRPr="002E7288">
        <w:rPr>
          <w:rFonts w:asciiTheme="minorHAnsi" w:hAnsiTheme="minorHAnsi" w:cstheme="minorHAnsi"/>
          <w:bCs/>
          <w:sz w:val="22"/>
          <w:szCs w:val="22"/>
        </w:rPr>
        <w:t>.201</w:t>
      </w:r>
      <w:r w:rsidR="003C3DEA" w:rsidRPr="002E7288">
        <w:rPr>
          <w:rFonts w:asciiTheme="minorHAnsi" w:hAnsiTheme="minorHAnsi" w:cstheme="minorHAnsi"/>
          <w:bCs/>
          <w:sz w:val="22"/>
          <w:szCs w:val="22"/>
        </w:rPr>
        <w:t>9</w:t>
      </w:r>
      <w:r w:rsidR="0050797E" w:rsidRPr="002E72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7288">
        <w:rPr>
          <w:rFonts w:asciiTheme="minorHAnsi" w:hAnsiTheme="minorHAnsi" w:cstheme="minorHAnsi"/>
          <w:bCs/>
          <w:sz w:val="22"/>
          <w:szCs w:val="22"/>
        </w:rPr>
        <w:t>roku</w:t>
      </w:r>
      <w:r w:rsidR="005C08DA" w:rsidRPr="002E7288">
        <w:rPr>
          <w:rFonts w:asciiTheme="minorHAnsi" w:hAnsiTheme="minorHAnsi" w:cstheme="minorHAnsi"/>
          <w:bCs/>
          <w:sz w:val="22"/>
          <w:szCs w:val="22"/>
        </w:rPr>
        <w:t xml:space="preserve"> i obowiązuje w całym okresie realizacji Projektu.</w:t>
      </w:r>
    </w:p>
    <w:p w:rsidR="00742806" w:rsidRPr="008200E8" w:rsidRDefault="007A712D" w:rsidP="002869F9">
      <w:pPr>
        <w:pStyle w:val="msolistparagraphcxspmiddle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00E8">
        <w:rPr>
          <w:rFonts w:asciiTheme="minorHAnsi" w:hAnsiTheme="minorHAnsi" w:cstheme="minorHAnsi"/>
          <w:bCs/>
          <w:sz w:val="22"/>
          <w:szCs w:val="22"/>
        </w:rPr>
        <w:t>Projektodawca</w:t>
      </w:r>
      <w:r w:rsidR="00742806" w:rsidRPr="008200E8">
        <w:rPr>
          <w:rFonts w:asciiTheme="minorHAnsi" w:hAnsiTheme="minorHAnsi" w:cstheme="minorHAnsi"/>
          <w:bCs/>
          <w:sz w:val="22"/>
          <w:szCs w:val="22"/>
        </w:rPr>
        <w:t xml:space="preserve"> zastrzega sobie prawo zmiany niniejszego </w:t>
      </w:r>
      <w:r w:rsidR="00B4756C" w:rsidRPr="008200E8">
        <w:rPr>
          <w:rFonts w:asciiTheme="minorHAnsi" w:hAnsiTheme="minorHAnsi" w:cstheme="minorHAnsi"/>
          <w:bCs/>
          <w:sz w:val="22"/>
          <w:szCs w:val="22"/>
        </w:rPr>
        <w:t>Regulaminu</w:t>
      </w:r>
      <w:r w:rsidR="00742806" w:rsidRPr="008200E8">
        <w:rPr>
          <w:rFonts w:asciiTheme="minorHAnsi" w:hAnsiTheme="minorHAnsi" w:cstheme="minorHAnsi"/>
          <w:bCs/>
          <w:sz w:val="22"/>
          <w:szCs w:val="22"/>
        </w:rPr>
        <w:t xml:space="preserve"> w sytuacji zmiany w</w:t>
      </w:r>
      <w:r w:rsidR="00857E77" w:rsidRPr="008200E8">
        <w:rPr>
          <w:rFonts w:asciiTheme="minorHAnsi" w:hAnsiTheme="minorHAnsi" w:cstheme="minorHAnsi"/>
          <w:bCs/>
          <w:sz w:val="22"/>
          <w:szCs w:val="22"/>
        </w:rPr>
        <w:t>ytycznych, warunków realizacji P</w:t>
      </w:r>
      <w:r w:rsidR="00742806" w:rsidRPr="008200E8">
        <w:rPr>
          <w:rFonts w:asciiTheme="minorHAnsi" w:hAnsiTheme="minorHAnsi" w:cstheme="minorHAnsi"/>
          <w:bCs/>
          <w:sz w:val="22"/>
          <w:szCs w:val="22"/>
        </w:rPr>
        <w:t>rojektu lub dokumentów programowych.</w:t>
      </w:r>
    </w:p>
    <w:p w:rsidR="00742806" w:rsidRPr="008200E8" w:rsidRDefault="00742806" w:rsidP="002869F9">
      <w:pPr>
        <w:pStyle w:val="msolistparagraphcxspmiddle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00E8">
        <w:rPr>
          <w:rFonts w:asciiTheme="minorHAnsi" w:hAnsiTheme="minorHAnsi" w:cstheme="minorHAnsi"/>
          <w:bCs/>
          <w:sz w:val="22"/>
          <w:szCs w:val="22"/>
        </w:rPr>
        <w:lastRenderedPageBreak/>
        <w:t>Rozstrzyganie spraw spornych i innych nieobjętych pr</w:t>
      </w:r>
      <w:r w:rsidR="008C2409" w:rsidRPr="008200E8">
        <w:rPr>
          <w:rFonts w:asciiTheme="minorHAnsi" w:hAnsiTheme="minorHAnsi" w:cstheme="minorHAnsi"/>
          <w:bCs/>
          <w:sz w:val="22"/>
          <w:szCs w:val="22"/>
        </w:rPr>
        <w:t>zepisami niniejszego Regulaminu</w:t>
      </w:r>
      <w:r w:rsidRPr="008200E8">
        <w:rPr>
          <w:rFonts w:asciiTheme="minorHAnsi" w:hAnsiTheme="minorHAnsi" w:cstheme="minorHAnsi"/>
          <w:bCs/>
          <w:sz w:val="22"/>
          <w:szCs w:val="22"/>
        </w:rPr>
        <w:t xml:space="preserve"> leży w gestii Kierownika Projektu.</w:t>
      </w:r>
    </w:p>
    <w:p w:rsidR="00742806" w:rsidRPr="002E7288" w:rsidRDefault="00742806" w:rsidP="002869F9">
      <w:pPr>
        <w:pStyle w:val="Akapitzlist1"/>
        <w:spacing w:after="0"/>
        <w:ind w:left="1080"/>
        <w:jc w:val="both"/>
        <w:rPr>
          <w:rFonts w:asciiTheme="minorHAnsi" w:hAnsiTheme="minorHAnsi" w:cstheme="minorHAnsi"/>
        </w:rPr>
      </w:pPr>
    </w:p>
    <w:p w:rsidR="00742806" w:rsidRPr="002E7288" w:rsidRDefault="00742806" w:rsidP="002869F9">
      <w:pPr>
        <w:pStyle w:val="Akapitzlist1"/>
        <w:spacing w:after="0"/>
        <w:ind w:left="0" w:right="141"/>
        <w:jc w:val="both"/>
        <w:outlineLvl w:val="0"/>
        <w:rPr>
          <w:rFonts w:asciiTheme="minorHAnsi" w:hAnsiTheme="minorHAnsi" w:cstheme="minorHAnsi"/>
        </w:rPr>
      </w:pPr>
    </w:p>
    <w:p w:rsidR="00801FBC" w:rsidRPr="002E7288" w:rsidRDefault="00801FBC" w:rsidP="002869F9">
      <w:pPr>
        <w:spacing w:after="0"/>
        <w:rPr>
          <w:rFonts w:cstheme="minorHAnsi"/>
        </w:rPr>
      </w:pPr>
    </w:p>
    <w:sectPr w:rsidR="00801FBC" w:rsidRPr="002E7288" w:rsidSect="005E2F9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BC" w:rsidRDefault="00632CBC" w:rsidP="009F3826">
      <w:pPr>
        <w:spacing w:after="0" w:line="240" w:lineRule="auto"/>
      </w:pPr>
      <w:r>
        <w:separator/>
      </w:r>
    </w:p>
  </w:endnote>
  <w:endnote w:type="continuationSeparator" w:id="0">
    <w:p w:rsidR="00632CBC" w:rsidRDefault="00632CBC" w:rsidP="009F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75" w:rsidRPr="00826970" w:rsidRDefault="00756675" w:rsidP="009F3826">
    <w:pPr>
      <w:pStyle w:val="Stopka"/>
      <w:pBdr>
        <w:bottom w:val="single" w:sz="6" w:space="1" w:color="auto"/>
      </w:pBdr>
      <w:ind w:right="-144"/>
      <w:rPr>
        <w:rFonts w:ascii="Bookman Old Style" w:hAnsi="Bookman Old Style" w:cs="Tahoma"/>
      </w:rPr>
    </w:pPr>
  </w:p>
  <w:p w:rsidR="00756675" w:rsidRPr="00826970" w:rsidRDefault="00756675" w:rsidP="00826970">
    <w:pPr>
      <w:pStyle w:val="Stopka"/>
      <w:tabs>
        <w:tab w:val="clear" w:pos="9072"/>
        <w:tab w:val="right" w:pos="8647"/>
      </w:tabs>
      <w:ind w:right="-144"/>
      <w:jc w:val="center"/>
      <w:rPr>
        <w:rFonts w:ascii="Bookman Old Style" w:hAnsi="Bookman Old Style"/>
        <w:sz w:val="12"/>
        <w:szCs w:val="16"/>
      </w:rPr>
    </w:pPr>
    <w:r w:rsidRPr="00826970">
      <w:rPr>
        <w:rFonts w:ascii="Bookman Old Style" w:hAnsi="Bookman Old Style" w:cs="Tahoma"/>
        <w:sz w:val="16"/>
      </w:rPr>
      <w:t xml:space="preserve">Projekt współfinansowany ze środków Unii Europejskiej w ramach Europejskiego Funduszu Społecznego       </w:t>
    </w:r>
    <w:r w:rsidRPr="00826970">
      <w:rPr>
        <w:rFonts w:ascii="Bookman Old Style" w:hAnsi="Bookman Old Style" w:cs="Tahoma"/>
        <w:sz w:val="12"/>
        <w:szCs w:val="16"/>
      </w:rPr>
      <w:tab/>
      <w:t xml:space="preserve"> </w:t>
    </w:r>
    <w:r w:rsidRPr="00826970">
      <w:rPr>
        <w:rFonts w:ascii="Bookman Old Style" w:hAnsi="Bookman Old Style"/>
        <w:sz w:val="16"/>
        <w:szCs w:val="16"/>
      </w:rPr>
      <w:fldChar w:fldCharType="begin"/>
    </w:r>
    <w:r w:rsidRPr="00826970">
      <w:rPr>
        <w:rFonts w:ascii="Bookman Old Style" w:hAnsi="Bookman Old Style"/>
        <w:sz w:val="16"/>
        <w:szCs w:val="16"/>
      </w:rPr>
      <w:instrText xml:space="preserve"> PAGE   \* MERGEFORMAT </w:instrText>
    </w:r>
    <w:r w:rsidRPr="00826970">
      <w:rPr>
        <w:rFonts w:ascii="Bookman Old Style" w:hAnsi="Bookman Old Style"/>
        <w:sz w:val="16"/>
        <w:szCs w:val="16"/>
      </w:rPr>
      <w:fldChar w:fldCharType="separate"/>
    </w:r>
    <w:r w:rsidR="006F77C8">
      <w:rPr>
        <w:rFonts w:ascii="Bookman Old Style" w:hAnsi="Bookman Old Style"/>
        <w:noProof/>
        <w:sz w:val="16"/>
        <w:szCs w:val="16"/>
      </w:rPr>
      <w:t>2</w:t>
    </w:r>
    <w:r w:rsidRPr="00826970">
      <w:rPr>
        <w:rFonts w:ascii="Bookman Old Style" w:hAnsi="Bookman Old Style"/>
        <w:sz w:val="16"/>
        <w:szCs w:val="16"/>
      </w:rPr>
      <w:fldChar w:fldCharType="end"/>
    </w:r>
    <w:r w:rsidRPr="00826970">
      <w:rPr>
        <w:rFonts w:ascii="Bookman Old Style" w:hAnsi="Bookman Old Style"/>
        <w:sz w:val="16"/>
        <w:szCs w:val="16"/>
      </w:rPr>
      <w:t>/</w:t>
    </w:r>
    <w:r w:rsidR="00632CBC">
      <w:fldChar w:fldCharType="begin"/>
    </w:r>
    <w:r w:rsidR="00632CBC">
      <w:instrText xml:space="preserve"> SECTIONPAGES   \* MERGEFORMAT </w:instrText>
    </w:r>
    <w:r w:rsidR="00632CBC">
      <w:fldChar w:fldCharType="separate"/>
    </w:r>
    <w:r w:rsidR="006F77C8" w:rsidRPr="006F77C8">
      <w:rPr>
        <w:rFonts w:ascii="Bookman Old Style" w:hAnsi="Bookman Old Style"/>
        <w:noProof/>
        <w:sz w:val="16"/>
        <w:szCs w:val="16"/>
      </w:rPr>
      <w:t>10</w:t>
    </w:r>
    <w:r w:rsidR="00632CBC">
      <w:rPr>
        <w:rFonts w:ascii="Bookman Old Style" w:hAnsi="Bookman Old Style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BC" w:rsidRDefault="00632CBC" w:rsidP="009F3826">
      <w:pPr>
        <w:spacing w:after="0" w:line="240" w:lineRule="auto"/>
      </w:pPr>
      <w:r>
        <w:separator/>
      </w:r>
    </w:p>
  </w:footnote>
  <w:footnote w:type="continuationSeparator" w:id="0">
    <w:p w:rsidR="00632CBC" w:rsidRDefault="00632CBC" w:rsidP="009F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75" w:rsidRPr="009F3826" w:rsidRDefault="00756675" w:rsidP="0004420E">
    <w:pPr>
      <w:pStyle w:val="Nagwek"/>
      <w:tabs>
        <w:tab w:val="clear" w:pos="4536"/>
      </w:tabs>
      <w:jc w:val="both"/>
      <w:rPr>
        <w:rFonts w:ascii="Bookman Old Style" w:hAnsi="Bookman Old Style"/>
      </w:rPr>
    </w:pPr>
    <w:r w:rsidRPr="009F3826">
      <w:rPr>
        <w:rFonts w:ascii="Bookman Old Style" w:hAnsi="Bookman Old Style"/>
      </w:rPr>
      <w:t xml:space="preserve">   </w:t>
    </w:r>
    <w:r>
      <w:rPr>
        <w:rFonts w:ascii="Bookman Old Style" w:hAnsi="Bookman Old Style"/>
      </w:rPr>
      <w:t xml:space="preserve">   </w:t>
    </w:r>
    <w:r w:rsidRPr="009F3826">
      <w:rPr>
        <w:rFonts w:ascii="Bookman Old Style" w:hAnsi="Bookman Old Style"/>
      </w:rPr>
      <w:t xml:space="preserve">                 </w:t>
    </w:r>
    <w:r w:rsidRPr="0062213E">
      <w:rPr>
        <w:rFonts w:ascii="Bookman Old Style" w:hAnsi="Bookman Old Style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6675" w:rsidRPr="0004420E" w:rsidRDefault="00756675" w:rsidP="00BA1420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E70002"/>
    <w:multiLevelType w:val="hybridMultilevel"/>
    <w:tmpl w:val="19120DE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2F8200C"/>
    <w:multiLevelType w:val="hybridMultilevel"/>
    <w:tmpl w:val="7714B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667"/>
    <w:multiLevelType w:val="hybridMultilevel"/>
    <w:tmpl w:val="D90EA99E"/>
    <w:lvl w:ilvl="0" w:tplc="1CB6F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21C57"/>
    <w:multiLevelType w:val="hybridMultilevel"/>
    <w:tmpl w:val="C1183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D3354"/>
    <w:multiLevelType w:val="hybridMultilevel"/>
    <w:tmpl w:val="977613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1B23F2"/>
    <w:multiLevelType w:val="hybridMultilevel"/>
    <w:tmpl w:val="BD22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60750"/>
    <w:multiLevelType w:val="hybridMultilevel"/>
    <w:tmpl w:val="59D244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D6A76"/>
    <w:multiLevelType w:val="hybridMultilevel"/>
    <w:tmpl w:val="9DAAE9D2"/>
    <w:lvl w:ilvl="0" w:tplc="C248CB3C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CE06BB"/>
    <w:multiLevelType w:val="hybridMultilevel"/>
    <w:tmpl w:val="E6CC9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8C747C7"/>
    <w:multiLevelType w:val="hybridMultilevel"/>
    <w:tmpl w:val="7EEEE1DC"/>
    <w:lvl w:ilvl="0" w:tplc="C48CC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6B3AF7"/>
    <w:multiLevelType w:val="hybridMultilevel"/>
    <w:tmpl w:val="DDAA8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734C"/>
    <w:multiLevelType w:val="hybridMultilevel"/>
    <w:tmpl w:val="40C63CC6"/>
    <w:lvl w:ilvl="0" w:tplc="FF8E8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E6F87"/>
    <w:multiLevelType w:val="hybridMultilevel"/>
    <w:tmpl w:val="D68083C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4713538"/>
    <w:multiLevelType w:val="hybridMultilevel"/>
    <w:tmpl w:val="A864899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24AD3CE4"/>
    <w:multiLevelType w:val="hybridMultilevel"/>
    <w:tmpl w:val="8F6451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578286F"/>
    <w:multiLevelType w:val="hybridMultilevel"/>
    <w:tmpl w:val="2EC23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614C60"/>
    <w:multiLevelType w:val="hybridMultilevel"/>
    <w:tmpl w:val="21B2EE20"/>
    <w:lvl w:ilvl="0" w:tplc="D51E8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E23D5"/>
    <w:multiLevelType w:val="hybridMultilevel"/>
    <w:tmpl w:val="E9D401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D11E9"/>
    <w:multiLevelType w:val="hybridMultilevel"/>
    <w:tmpl w:val="95B253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F40788"/>
    <w:multiLevelType w:val="hybridMultilevel"/>
    <w:tmpl w:val="F7D8B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669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4D54C1"/>
    <w:multiLevelType w:val="hybridMultilevel"/>
    <w:tmpl w:val="8076BC1A"/>
    <w:lvl w:ilvl="0" w:tplc="C3A2B50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3ED825F3"/>
    <w:multiLevelType w:val="hybridMultilevel"/>
    <w:tmpl w:val="1EE0DEA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4A0876"/>
    <w:multiLevelType w:val="hybridMultilevel"/>
    <w:tmpl w:val="668EF124"/>
    <w:lvl w:ilvl="0" w:tplc="B4F22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142ED"/>
    <w:multiLevelType w:val="hybridMultilevel"/>
    <w:tmpl w:val="2B8CF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A604B"/>
    <w:multiLevelType w:val="hybridMultilevel"/>
    <w:tmpl w:val="3FEE10C4"/>
    <w:lvl w:ilvl="0" w:tplc="984C22A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F6379"/>
    <w:multiLevelType w:val="hybridMultilevel"/>
    <w:tmpl w:val="EDB84CBA"/>
    <w:lvl w:ilvl="0" w:tplc="04150005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8">
    <w:nsid w:val="5A3C7209"/>
    <w:multiLevelType w:val="hybridMultilevel"/>
    <w:tmpl w:val="2ADA6C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3211F5"/>
    <w:multiLevelType w:val="hybridMultilevel"/>
    <w:tmpl w:val="29B2DD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7A7F17"/>
    <w:multiLevelType w:val="hybridMultilevel"/>
    <w:tmpl w:val="365E3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D3E91"/>
    <w:multiLevelType w:val="hybridMultilevel"/>
    <w:tmpl w:val="E124B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A930A4"/>
    <w:multiLevelType w:val="hybridMultilevel"/>
    <w:tmpl w:val="93548E8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70D0100"/>
    <w:multiLevelType w:val="hybridMultilevel"/>
    <w:tmpl w:val="E5A0B734"/>
    <w:lvl w:ilvl="0" w:tplc="FB102E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415F30"/>
    <w:multiLevelType w:val="hybridMultilevel"/>
    <w:tmpl w:val="06181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D0827"/>
    <w:multiLevelType w:val="hybridMultilevel"/>
    <w:tmpl w:val="CDA01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0"/>
  </w:num>
  <w:num w:numId="5">
    <w:abstractNumId w:val="12"/>
  </w:num>
  <w:num w:numId="6">
    <w:abstractNumId w:val="8"/>
  </w:num>
  <w:num w:numId="7">
    <w:abstractNumId w:val="18"/>
  </w:num>
  <w:num w:numId="8">
    <w:abstractNumId w:val="7"/>
  </w:num>
  <w:num w:numId="9">
    <w:abstractNumId w:val="26"/>
  </w:num>
  <w:num w:numId="10">
    <w:abstractNumId w:val="35"/>
  </w:num>
  <w:num w:numId="11">
    <w:abstractNumId w:val="24"/>
  </w:num>
  <w:num w:numId="12">
    <w:abstractNumId w:val="4"/>
  </w:num>
  <w:num w:numId="13">
    <w:abstractNumId w:val="31"/>
  </w:num>
  <w:num w:numId="14">
    <w:abstractNumId w:val="13"/>
  </w:num>
  <w:num w:numId="15">
    <w:abstractNumId w:val="34"/>
  </w:num>
  <w:num w:numId="16">
    <w:abstractNumId w:val="19"/>
  </w:num>
  <w:num w:numId="17">
    <w:abstractNumId w:val="15"/>
  </w:num>
  <w:num w:numId="18">
    <w:abstractNumId w:val="3"/>
  </w:num>
  <w:num w:numId="19">
    <w:abstractNumId w:val="28"/>
  </w:num>
  <w:num w:numId="20">
    <w:abstractNumId w:val="27"/>
  </w:num>
  <w:num w:numId="21">
    <w:abstractNumId w:val="33"/>
  </w:num>
  <w:num w:numId="22">
    <w:abstractNumId w:val="2"/>
  </w:num>
  <w:num w:numId="23">
    <w:abstractNumId w:val="11"/>
  </w:num>
  <w:num w:numId="24">
    <w:abstractNumId w:val="29"/>
  </w:num>
  <w:num w:numId="25">
    <w:abstractNumId w:val="5"/>
  </w:num>
  <w:num w:numId="26">
    <w:abstractNumId w:val="23"/>
  </w:num>
  <w:num w:numId="27">
    <w:abstractNumId w:val="30"/>
  </w:num>
  <w:num w:numId="28">
    <w:abstractNumId w:val="20"/>
  </w:num>
  <w:num w:numId="29">
    <w:abstractNumId w:val="1"/>
  </w:num>
  <w:num w:numId="30">
    <w:abstractNumId w:val="32"/>
  </w:num>
  <w:num w:numId="31">
    <w:abstractNumId w:val="6"/>
  </w:num>
  <w:num w:numId="32">
    <w:abstractNumId w:val="9"/>
  </w:num>
  <w:num w:numId="33">
    <w:abstractNumId w:val="16"/>
  </w:num>
  <w:num w:numId="34">
    <w:abstractNumId w:val="10"/>
  </w:num>
  <w:num w:numId="35">
    <w:abstractNumId w:val="25"/>
  </w:num>
  <w:num w:numId="36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26"/>
    <w:rsid w:val="0000489B"/>
    <w:rsid w:val="00007E9E"/>
    <w:rsid w:val="00010E6C"/>
    <w:rsid w:val="000118DE"/>
    <w:rsid w:val="00022BA7"/>
    <w:rsid w:val="000260C1"/>
    <w:rsid w:val="00035C11"/>
    <w:rsid w:val="000427C0"/>
    <w:rsid w:val="0004420E"/>
    <w:rsid w:val="0005177B"/>
    <w:rsid w:val="00064D3E"/>
    <w:rsid w:val="000835B4"/>
    <w:rsid w:val="00091D95"/>
    <w:rsid w:val="00096513"/>
    <w:rsid w:val="000A27DC"/>
    <w:rsid w:val="000A7BCB"/>
    <w:rsid w:val="000B58C0"/>
    <w:rsid w:val="000B62F8"/>
    <w:rsid w:val="000E201E"/>
    <w:rsid w:val="000E26D0"/>
    <w:rsid w:val="000E3C75"/>
    <w:rsid w:val="000F751E"/>
    <w:rsid w:val="001027A8"/>
    <w:rsid w:val="00105BF4"/>
    <w:rsid w:val="00113E13"/>
    <w:rsid w:val="00150B20"/>
    <w:rsid w:val="00160FFD"/>
    <w:rsid w:val="001673AF"/>
    <w:rsid w:val="00187E97"/>
    <w:rsid w:val="0019183A"/>
    <w:rsid w:val="001A5EC6"/>
    <w:rsid w:val="001A6C36"/>
    <w:rsid w:val="001A72E8"/>
    <w:rsid w:val="001C3436"/>
    <w:rsid w:val="001C51DA"/>
    <w:rsid w:val="001D02BE"/>
    <w:rsid w:val="001E4AF3"/>
    <w:rsid w:val="001E5140"/>
    <w:rsid w:val="001E51BB"/>
    <w:rsid w:val="001F2903"/>
    <w:rsid w:val="001F5F94"/>
    <w:rsid w:val="0020077A"/>
    <w:rsid w:val="00205AA1"/>
    <w:rsid w:val="002203CF"/>
    <w:rsid w:val="0024331E"/>
    <w:rsid w:val="00246ED7"/>
    <w:rsid w:val="00250C69"/>
    <w:rsid w:val="00280848"/>
    <w:rsid w:val="00285875"/>
    <w:rsid w:val="002869F9"/>
    <w:rsid w:val="00295205"/>
    <w:rsid w:val="002A200F"/>
    <w:rsid w:val="002B40E5"/>
    <w:rsid w:val="002C4B69"/>
    <w:rsid w:val="002E7288"/>
    <w:rsid w:val="00306BAC"/>
    <w:rsid w:val="00307D35"/>
    <w:rsid w:val="003273D5"/>
    <w:rsid w:val="00336F32"/>
    <w:rsid w:val="00342397"/>
    <w:rsid w:val="003854B4"/>
    <w:rsid w:val="003947BD"/>
    <w:rsid w:val="003B25C9"/>
    <w:rsid w:val="003C3DEA"/>
    <w:rsid w:val="003F3B9C"/>
    <w:rsid w:val="003F624F"/>
    <w:rsid w:val="003F68C1"/>
    <w:rsid w:val="003F7F06"/>
    <w:rsid w:val="00407CE6"/>
    <w:rsid w:val="004242AE"/>
    <w:rsid w:val="00432395"/>
    <w:rsid w:val="004439B0"/>
    <w:rsid w:val="0047471F"/>
    <w:rsid w:val="004A4142"/>
    <w:rsid w:val="004A78EA"/>
    <w:rsid w:val="004C0802"/>
    <w:rsid w:val="004C75D3"/>
    <w:rsid w:val="004D67FA"/>
    <w:rsid w:val="004E1986"/>
    <w:rsid w:val="004E2B0A"/>
    <w:rsid w:val="004F4634"/>
    <w:rsid w:val="004F723F"/>
    <w:rsid w:val="00504317"/>
    <w:rsid w:val="00505DAD"/>
    <w:rsid w:val="0050797E"/>
    <w:rsid w:val="005112A0"/>
    <w:rsid w:val="00523F32"/>
    <w:rsid w:val="00530000"/>
    <w:rsid w:val="00556D63"/>
    <w:rsid w:val="00566A6C"/>
    <w:rsid w:val="005679E7"/>
    <w:rsid w:val="00585700"/>
    <w:rsid w:val="0058660C"/>
    <w:rsid w:val="00591DD2"/>
    <w:rsid w:val="00593D77"/>
    <w:rsid w:val="005C08DA"/>
    <w:rsid w:val="005C54F9"/>
    <w:rsid w:val="005C6E87"/>
    <w:rsid w:val="005E11A5"/>
    <w:rsid w:val="005E2F93"/>
    <w:rsid w:val="005E3B64"/>
    <w:rsid w:val="005E5457"/>
    <w:rsid w:val="005F3DD9"/>
    <w:rsid w:val="00602074"/>
    <w:rsid w:val="00602CDA"/>
    <w:rsid w:val="006063E3"/>
    <w:rsid w:val="0061502F"/>
    <w:rsid w:val="0062213E"/>
    <w:rsid w:val="00632CBC"/>
    <w:rsid w:val="006559E1"/>
    <w:rsid w:val="006625E6"/>
    <w:rsid w:val="00662E15"/>
    <w:rsid w:val="00675C37"/>
    <w:rsid w:val="0067707C"/>
    <w:rsid w:val="0068154B"/>
    <w:rsid w:val="006819D0"/>
    <w:rsid w:val="00694515"/>
    <w:rsid w:val="006B0285"/>
    <w:rsid w:val="006B2A96"/>
    <w:rsid w:val="006B58E5"/>
    <w:rsid w:val="006C1846"/>
    <w:rsid w:val="006F3D12"/>
    <w:rsid w:val="006F4EEA"/>
    <w:rsid w:val="006F77C8"/>
    <w:rsid w:val="007326B6"/>
    <w:rsid w:val="007348A3"/>
    <w:rsid w:val="007409B3"/>
    <w:rsid w:val="00742806"/>
    <w:rsid w:val="0075102E"/>
    <w:rsid w:val="00756675"/>
    <w:rsid w:val="00771DD1"/>
    <w:rsid w:val="00773D64"/>
    <w:rsid w:val="007750FA"/>
    <w:rsid w:val="0079483A"/>
    <w:rsid w:val="007A712D"/>
    <w:rsid w:val="007C5E4C"/>
    <w:rsid w:val="007D5878"/>
    <w:rsid w:val="00801FBC"/>
    <w:rsid w:val="0081470C"/>
    <w:rsid w:val="00814E37"/>
    <w:rsid w:val="008200E8"/>
    <w:rsid w:val="008261BF"/>
    <w:rsid w:val="00826970"/>
    <w:rsid w:val="00830E9C"/>
    <w:rsid w:val="008446BA"/>
    <w:rsid w:val="00857E77"/>
    <w:rsid w:val="00876F5F"/>
    <w:rsid w:val="00882D84"/>
    <w:rsid w:val="008A0A68"/>
    <w:rsid w:val="008B1865"/>
    <w:rsid w:val="008B60C8"/>
    <w:rsid w:val="008C1043"/>
    <w:rsid w:val="008C2409"/>
    <w:rsid w:val="008C60BD"/>
    <w:rsid w:val="008D4FAD"/>
    <w:rsid w:val="008E7BAD"/>
    <w:rsid w:val="00901E1E"/>
    <w:rsid w:val="00930719"/>
    <w:rsid w:val="0093146A"/>
    <w:rsid w:val="00933C26"/>
    <w:rsid w:val="00940EF8"/>
    <w:rsid w:val="00945F31"/>
    <w:rsid w:val="00950C10"/>
    <w:rsid w:val="009544FC"/>
    <w:rsid w:val="00962A09"/>
    <w:rsid w:val="00971706"/>
    <w:rsid w:val="00992200"/>
    <w:rsid w:val="0099517A"/>
    <w:rsid w:val="009A4B09"/>
    <w:rsid w:val="009A657E"/>
    <w:rsid w:val="009B7FD1"/>
    <w:rsid w:val="009C72D4"/>
    <w:rsid w:val="009D4CDB"/>
    <w:rsid w:val="009D6908"/>
    <w:rsid w:val="009E6E16"/>
    <w:rsid w:val="009F0B7F"/>
    <w:rsid w:val="009F3826"/>
    <w:rsid w:val="009F674D"/>
    <w:rsid w:val="00A11714"/>
    <w:rsid w:val="00A143E1"/>
    <w:rsid w:val="00A14B82"/>
    <w:rsid w:val="00A16660"/>
    <w:rsid w:val="00A30DE6"/>
    <w:rsid w:val="00A375BA"/>
    <w:rsid w:val="00A6190A"/>
    <w:rsid w:val="00A63438"/>
    <w:rsid w:val="00A81733"/>
    <w:rsid w:val="00A91781"/>
    <w:rsid w:val="00AF0335"/>
    <w:rsid w:val="00AF2BF5"/>
    <w:rsid w:val="00AF4F16"/>
    <w:rsid w:val="00AF5453"/>
    <w:rsid w:val="00AF596E"/>
    <w:rsid w:val="00B02CA4"/>
    <w:rsid w:val="00B04EF4"/>
    <w:rsid w:val="00B4756C"/>
    <w:rsid w:val="00B52448"/>
    <w:rsid w:val="00B9348F"/>
    <w:rsid w:val="00BA1420"/>
    <w:rsid w:val="00BB2EB1"/>
    <w:rsid w:val="00BC342A"/>
    <w:rsid w:val="00BE3E4C"/>
    <w:rsid w:val="00BF7CF5"/>
    <w:rsid w:val="00C04C68"/>
    <w:rsid w:val="00C1393F"/>
    <w:rsid w:val="00C329B1"/>
    <w:rsid w:val="00C3749C"/>
    <w:rsid w:val="00C40910"/>
    <w:rsid w:val="00C728C7"/>
    <w:rsid w:val="00C86ABD"/>
    <w:rsid w:val="00C92BE3"/>
    <w:rsid w:val="00CA4B48"/>
    <w:rsid w:val="00CD69D7"/>
    <w:rsid w:val="00CE1590"/>
    <w:rsid w:val="00CF16EC"/>
    <w:rsid w:val="00CF171C"/>
    <w:rsid w:val="00D33D9A"/>
    <w:rsid w:val="00D43719"/>
    <w:rsid w:val="00D95C6D"/>
    <w:rsid w:val="00DA2507"/>
    <w:rsid w:val="00DD705A"/>
    <w:rsid w:val="00DE2F8E"/>
    <w:rsid w:val="00DF7F63"/>
    <w:rsid w:val="00E17C99"/>
    <w:rsid w:val="00E234A4"/>
    <w:rsid w:val="00E33908"/>
    <w:rsid w:val="00E42625"/>
    <w:rsid w:val="00E61602"/>
    <w:rsid w:val="00E8653E"/>
    <w:rsid w:val="00E9506C"/>
    <w:rsid w:val="00E9728C"/>
    <w:rsid w:val="00EA7994"/>
    <w:rsid w:val="00EB7699"/>
    <w:rsid w:val="00ED48EB"/>
    <w:rsid w:val="00ED6F29"/>
    <w:rsid w:val="00EF0B3B"/>
    <w:rsid w:val="00F17EFE"/>
    <w:rsid w:val="00F213C5"/>
    <w:rsid w:val="00F34823"/>
    <w:rsid w:val="00F3524C"/>
    <w:rsid w:val="00F44D9B"/>
    <w:rsid w:val="00F51E1B"/>
    <w:rsid w:val="00F5445C"/>
    <w:rsid w:val="00F81F8F"/>
    <w:rsid w:val="00FA2457"/>
    <w:rsid w:val="00FA4580"/>
    <w:rsid w:val="00FB465E"/>
    <w:rsid w:val="00FC0120"/>
    <w:rsid w:val="00FC3498"/>
    <w:rsid w:val="00FE280B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806"/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42806"/>
    <w:pPr>
      <w:keepNext/>
      <w:spacing w:before="240" w:after="60" w:line="360" w:lineRule="auto"/>
      <w:ind w:firstLine="709"/>
      <w:jc w:val="both"/>
      <w:outlineLvl w:val="2"/>
    </w:pPr>
    <w:rPr>
      <w:rFonts w:ascii="Arial" w:eastAsia="Times New Roman" w:hAnsi="Arial" w:cs="Arial"/>
      <w:b/>
      <w:bCs/>
      <w:kern w:val="2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F382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</w:rPr>
  </w:style>
  <w:style w:type="character" w:customStyle="1" w:styleId="Nagwek3Znak">
    <w:name w:val="Nagłówek 3 Znak"/>
    <w:basedOn w:val="Domylnaczcionkaakapitu"/>
    <w:link w:val="Nagwek3"/>
    <w:uiPriority w:val="99"/>
    <w:rsid w:val="00742806"/>
    <w:rPr>
      <w:rFonts w:ascii="Arial" w:eastAsia="Times New Roman" w:hAnsi="Arial" w:cs="Arial"/>
      <w:b/>
      <w:bCs/>
      <w:kern w:val="20"/>
      <w:sz w:val="26"/>
      <w:szCs w:val="26"/>
    </w:rPr>
  </w:style>
  <w:style w:type="paragraph" w:customStyle="1" w:styleId="Bezodstpw1">
    <w:name w:val="Bez odstępów1"/>
    <w:uiPriority w:val="99"/>
    <w:rsid w:val="0074280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42806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742806"/>
    <w:pPr>
      <w:ind w:left="720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742806"/>
    <w:pPr>
      <w:ind w:left="720"/>
      <w:contextualSpacing/>
    </w:pPr>
  </w:style>
  <w:style w:type="paragraph" w:customStyle="1" w:styleId="msolistparagraphcxspmiddle">
    <w:name w:val="msolistparagraphcxspmiddle"/>
    <w:basedOn w:val="Normalny"/>
    <w:uiPriority w:val="99"/>
    <w:rsid w:val="00742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19D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6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3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3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3E3"/>
    <w:rPr>
      <w:b/>
      <w:bCs/>
      <w:sz w:val="20"/>
      <w:szCs w:val="20"/>
    </w:rPr>
  </w:style>
  <w:style w:type="paragraph" w:customStyle="1" w:styleId="Default">
    <w:name w:val="Default"/>
    <w:rsid w:val="007A7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13E13"/>
    <w:rPr>
      <w:i/>
      <w:iCs/>
    </w:rPr>
  </w:style>
  <w:style w:type="table" w:styleId="Tabela-Siatka">
    <w:name w:val="Table Grid"/>
    <w:basedOn w:val="Standardowy"/>
    <w:uiPriority w:val="59"/>
    <w:rsid w:val="0094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806"/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42806"/>
    <w:pPr>
      <w:keepNext/>
      <w:spacing w:before="240" w:after="60" w:line="360" w:lineRule="auto"/>
      <w:ind w:firstLine="709"/>
      <w:jc w:val="both"/>
      <w:outlineLvl w:val="2"/>
    </w:pPr>
    <w:rPr>
      <w:rFonts w:ascii="Arial" w:eastAsia="Times New Roman" w:hAnsi="Arial" w:cs="Arial"/>
      <w:b/>
      <w:bCs/>
      <w:kern w:val="2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F382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</w:rPr>
  </w:style>
  <w:style w:type="character" w:customStyle="1" w:styleId="Nagwek3Znak">
    <w:name w:val="Nagłówek 3 Znak"/>
    <w:basedOn w:val="Domylnaczcionkaakapitu"/>
    <w:link w:val="Nagwek3"/>
    <w:uiPriority w:val="99"/>
    <w:rsid w:val="00742806"/>
    <w:rPr>
      <w:rFonts w:ascii="Arial" w:eastAsia="Times New Roman" w:hAnsi="Arial" w:cs="Arial"/>
      <w:b/>
      <w:bCs/>
      <w:kern w:val="20"/>
      <w:sz w:val="26"/>
      <w:szCs w:val="26"/>
    </w:rPr>
  </w:style>
  <w:style w:type="paragraph" w:customStyle="1" w:styleId="Bezodstpw1">
    <w:name w:val="Bez odstępów1"/>
    <w:uiPriority w:val="99"/>
    <w:rsid w:val="0074280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42806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742806"/>
    <w:pPr>
      <w:ind w:left="720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742806"/>
    <w:pPr>
      <w:ind w:left="720"/>
      <w:contextualSpacing/>
    </w:pPr>
  </w:style>
  <w:style w:type="paragraph" w:customStyle="1" w:styleId="msolistparagraphcxspmiddle">
    <w:name w:val="msolistparagraphcxspmiddle"/>
    <w:basedOn w:val="Normalny"/>
    <w:uiPriority w:val="99"/>
    <w:rsid w:val="00742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19D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6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3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3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3E3"/>
    <w:rPr>
      <w:b/>
      <w:bCs/>
      <w:sz w:val="20"/>
      <w:szCs w:val="20"/>
    </w:rPr>
  </w:style>
  <w:style w:type="paragraph" w:customStyle="1" w:styleId="Default">
    <w:name w:val="Default"/>
    <w:rsid w:val="007A7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13E13"/>
    <w:rPr>
      <w:i/>
      <w:iCs/>
    </w:rPr>
  </w:style>
  <w:style w:type="table" w:styleId="Tabela-Siatka">
    <w:name w:val="Table Grid"/>
    <w:basedOn w:val="Standardowy"/>
    <w:uiPriority w:val="59"/>
    <w:rsid w:val="0094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msl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13671</Characters>
  <Application>Microsoft Office Word</Application>
  <DocSecurity>0</DocSecurity>
  <Lines>113</Lines>
  <Paragraphs>31</Paragraphs>
  <ScaleCrop>false</ScaleCrop>
  <Company/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2019-08-30T07:30:00Z</dcterms:created>
  <dcterms:modified xsi:type="dcterms:W3CDTF">2019-08-30T07:30:00Z</dcterms:modified>
</cp:coreProperties>
</file>